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A7" w:rsidRDefault="00E30FA7" w:rsidP="00E30FA7">
      <w:pPr>
        <w:jc w:val="right"/>
        <w:rPr>
          <w:spacing w:val="-4"/>
        </w:rPr>
      </w:pPr>
      <w:proofErr w:type="gramStart"/>
      <w:r w:rsidRPr="00E30FA7">
        <w:rPr>
          <w:spacing w:val="-4"/>
        </w:rPr>
        <w:t>Утверждены</w:t>
      </w:r>
      <w:proofErr w:type="gramEnd"/>
      <w:r w:rsidRPr="00E30FA7">
        <w:rPr>
          <w:spacing w:val="-4"/>
        </w:rPr>
        <w:t xml:space="preserve"> решением</w:t>
      </w:r>
    </w:p>
    <w:p w:rsidR="00E30FA7" w:rsidRDefault="00E30FA7" w:rsidP="00E30FA7">
      <w:pPr>
        <w:jc w:val="right"/>
        <w:rPr>
          <w:spacing w:val="-4"/>
        </w:rPr>
      </w:pPr>
      <w:r w:rsidRPr="00E30FA7">
        <w:rPr>
          <w:spacing w:val="-4"/>
        </w:rPr>
        <w:t xml:space="preserve"> Совета депутатов МО «</w:t>
      </w:r>
      <w:proofErr w:type="spellStart"/>
      <w:r w:rsidRPr="00E30FA7">
        <w:rPr>
          <w:spacing w:val="-4"/>
        </w:rPr>
        <w:t>Поломское</w:t>
      </w:r>
      <w:proofErr w:type="spellEnd"/>
      <w:r w:rsidRPr="00E30FA7">
        <w:rPr>
          <w:spacing w:val="-4"/>
        </w:rPr>
        <w:t>»</w:t>
      </w:r>
    </w:p>
    <w:p w:rsidR="00E30FA7" w:rsidRPr="00E30FA7" w:rsidRDefault="009142DB" w:rsidP="00E30FA7">
      <w:pPr>
        <w:jc w:val="right"/>
        <w:rPr>
          <w:spacing w:val="-4"/>
        </w:rPr>
      </w:pPr>
      <w:r>
        <w:rPr>
          <w:spacing w:val="-4"/>
        </w:rPr>
        <w:t>О</w:t>
      </w:r>
      <w:r w:rsidR="00E30FA7">
        <w:rPr>
          <w:spacing w:val="-4"/>
        </w:rPr>
        <w:t>т</w:t>
      </w:r>
      <w:r>
        <w:rPr>
          <w:spacing w:val="-4"/>
        </w:rPr>
        <w:t xml:space="preserve"> 03</w:t>
      </w:r>
      <w:r w:rsidR="00D1467E">
        <w:rPr>
          <w:spacing w:val="-4"/>
        </w:rPr>
        <w:t xml:space="preserve"> августа </w:t>
      </w:r>
      <w:r>
        <w:rPr>
          <w:spacing w:val="-4"/>
        </w:rPr>
        <w:t>2015</w:t>
      </w:r>
      <w:r w:rsidR="00F12999">
        <w:rPr>
          <w:spacing w:val="-4"/>
        </w:rPr>
        <w:t xml:space="preserve"> г., № </w:t>
      </w:r>
      <w:r w:rsidR="00130F59">
        <w:rPr>
          <w:spacing w:val="-4"/>
        </w:rPr>
        <w:t>139</w:t>
      </w:r>
    </w:p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/>
    <w:p w:rsidR="00E30FA7" w:rsidRDefault="00E30FA7" w:rsidP="005B2740">
      <w:pPr>
        <w:rPr>
          <w:spacing w:val="1"/>
          <w:sz w:val="72"/>
          <w:szCs w:val="72"/>
        </w:rPr>
      </w:pPr>
    </w:p>
    <w:p w:rsidR="005B2740" w:rsidRDefault="005B2740" w:rsidP="005B2740">
      <w:pPr>
        <w:rPr>
          <w:spacing w:val="1"/>
          <w:sz w:val="72"/>
          <w:szCs w:val="72"/>
        </w:rPr>
      </w:pPr>
    </w:p>
    <w:p w:rsidR="005B2740" w:rsidRDefault="00FB0CD7" w:rsidP="00DF2E4B">
      <w:pPr>
        <w:jc w:val="center"/>
        <w:rPr>
          <w:sz w:val="72"/>
          <w:szCs w:val="72"/>
        </w:rPr>
      </w:pPr>
      <w:r>
        <w:rPr>
          <w:spacing w:val="1"/>
          <w:sz w:val="72"/>
          <w:szCs w:val="72"/>
        </w:rPr>
        <w:t>Итоги исполнения прогноза</w:t>
      </w:r>
      <w:r w:rsidR="005B2740">
        <w:rPr>
          <w:spacing w:val="1"/>
          <w:sz w:val="72"/>
          <w:szCs w:val="72"/>
        </w:rPr>
        <w:t xml:space="preserve"> социально-экономического развития</w:t>
      </w:r>
      <w:r>
        <w:rPr>
          <w:spacing w:val="1"/>
          <w:sz w:val="72"/>
          <w:szCs w:val="72"/>
        </w:rPr>
        <w:t xml:space="preserve"> на 2015-2017 г.</w:t>
      </w:r>
      <w:r w:rsidR="005B2740">
        <w:rPr>
          <w:spacing w:val="1"/>
          <w:sz w:val="72"/>
          <w:szCs w:val="72"/>
        </w:rPr>
        <w:t xml:space="preserve"> муниципального   образования    </w:t>
      </w:r>
      <w:r w:rsidR="005B2740">
        <w:rPr>
          <w:sz w:val="72"/>
          <w:szCs w:val="72"/>
        </w:rPr>
        <w:t>«</w:t>
      </w:r>
      <w:proofErr w:type="spellStart"/>
      <w:r w:rsidR="005B2740">
        <w:rPr>
          <w:sz w:val="72"/>
          <w:szCs w:val="72"/>
        </w:rPr>
        <w:t>Поломское</w:t>
      </w:r>
      <w:proofErr w:type="spellEnd"/>
      <w:r w:rsidR="005B2740">
        <w:rPr>
          <w:sz w:val="72"/>
          <w:szCs w:val="72"/>
        </w:rPr>
        <w:t xml:space="preserve">» за 1 </w:t>
      </w:r>
      <w:r w:rsidR="00F12999">
        <w:rPr>
          <w:sz w:val="72"/>
          <w:szCs w:val="72"/>
        </w:rPr>
        <w:t>полугодие</w:t>
      </w:r>
      <w:r w:rsidR="009142DB">
        <w:rPr>
          <w:sz w:val="72"/>
          <w:szCs w:val="72"/>
        </w:rPr>
        <w:t xml:space="preserve"> 2015</w:t>
      </w:r>
      <w:r w:rsidR="005B2740">
        <w:rPr>
          <w:sz w:val="72"/>
          <w:szCs w:val="72"/>
        </w:rPr>
        <w:t xml:space="preserve"> года</w:t>
      </w:r>
    </w:p>
    <w:p w:rsidR="005B2740" w:rsidRDefault="005B2740" w:rsidP="005B2740">
      <w:pPr>
        <w:rPr>
          <w:sz w:val="72"/>
          <w:szCs w:val="72"/>
        </w:rPr>
      </w:pPr>
    </w:p>
    <w:p w:rsidR="005B2740" w:rsidRDefault="005B2740" w:rsidP="005B2740">
      <w:pPr>
        <w:rPr>
          <w:sz w:val="72"/>
          <w:szCs w:val="72"/>
        </w:rPr>
      </w:pPr>
    </w:p>
    <w:p w:rsidR="005B2740" w:rsidRDefault="005B2740" w:rsidP="005B2740">
      <w:pPr>
        <w:rPr>
          <w:sz w:val="72"/>
          <w:szCs w:val="72"/>
        </w:rPr>
      </w:pPr>
    </w:p>
    <w:p w:rsidR="005B2740" w:rsidRDefault="005B2740" w:rsidP="005B2740">
      <w:pPr>
        <w:rPr>
          <w:sz w:val="72"/>
          <w:szCs w:val="72"/>
        </w:rPr>
      </w:pPr>
    </w:p>
    <w:p w:rsidR="005B2740" w:rsidRDefault="005B2740" w:rsidP="005B2740">
      <w:pPr>
        <w:rPr>
          <w:sz w:val="72"/>
          <w:szCs w:val="72"/>
        </w:rPr>
      </w:pPr>
    </w:p>
    <w:p w:rsidR="005B2740" w:rsidRDefault="005B2740" w:rsidP="005B27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Полом </w:t>
      </w:r>
    </w:p>
    <w:p w:rsidR="005B2740" w:rsidRDefault="009142DB" w:rsidP="005B2740">
      <w:pPr>
        <w:jc w:val="center"/>
        <w:rPr>
          <w:sz w:val="20"/>
          <w:szCs w:val="20"/>
        </w:rPr>
      </w:pPr>
      <w:r>
        <w:rPr>
          <w:sz w:val="20"/>
          <w:szCs w:val="20"/>
        </w:rPr>
        <w:t>2015</w:t>
      </w:r>
    </w:p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/>
    <w:p w:rsidR="005B2740" w:rsidRDefault="005B2740" w:rsidP="005B2740">
      <w:pPr>
        <w:pStyle w:val="a9"/>
        <w:jc w:val="left"/>
        <w:rPr>
          <w:b/>
          <w:szCs w:val="28"/>
        </w:rPr>
      </w:pPr>
      <w:r>
        <w:rPr>
          <w:b/>
          <w:szCs w:val="28"/>
        </w:rPr>
        <w:t>Оглавление</w:t>
      </w:r>
    </w:p>
    <w:p w:rsidR="005B2740" w:rsidRDefault="005B2740" w:rsidP="005B2740">
      <w:pPr>
        <w:pStyle w:val="a9"/>
        <w:tabs>
          <w:tab w:val="left" w:pos="8441"/>
        </w:tabs>
        <w:ind w:right="57"/>
        <w:jc w:val="left"/>
        <w:rPr>
          <w:sz w:val="24"/>
        </w:rPr>
      </w:pPr>
      <w:r>
        <w:rPr>
          <w:sz w:val="24"/>
        </w:rPr>
        <w:t>1. Сохранение  высокого качества  и конкурентоспособности человеческого потенциала, формирование условий для повышения уро</w:t>
      </w:r>
      <w:r w:rsidR="00705DB8">
        <w:rPr>
          <w:sz w:val="24"/>
        </w:rPr>
        <w:t xml:space="preserve">вня жизни населения  …………………. </w:t>
      </w:r>
      <w:r w:rsidR="00DC5529">
        <w:rPr>
          <w:sz w:val="24"/>
        </w:rPr>
        <w:t>3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1.1. Демографическая и семейная политика…………</w:t>
      </w:r>
      <w:r w:rsidR="00705DB8">
        <w:rPr>
          <w:sz w:val="24"/>
        </w:rPr>
        <w:t xml:space="preserve">……………………………………………………………………….  </w:t>
      </w:r>
      <w:r w:rsidR="00DC5529">
        <w:rPr>
          <w:sz w:val="24"/>
        </w:rPr>
        <w:t>3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1.2. Качественное и доступное здравоохранение……………..........</w:t>
      </w:r>
      <w:r w:rsidR="00DC5529">
        <w:rPr>
          <w:sz w:val="24"/>
        </w:rPr>
        <w:t>...............................5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1.3. Развитие физической культ</w:t>
      </w:r>
      <w:r w:rsidR="00DC5529">
        <w:rPr>
          <w:sz w:val="24"/>
        </w:rPr>
        <w:t>уры и спорта………………… ………………………..6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1.4. Развитие и модернизация сист</w:t>
      </w:r>
      <w:r w:rsidR="00DC5529">
        <w:rPr>
          <w:sz w:val="24"/>
        </w:rPr>
        <w:t>емы образования…………………………………...</w:t>
      </w:r>
      <w:r w:rsidR="002B04D5">
        <w:rPr>
          <w:sz w:val="24"/>
        </w:rPr>
        <w:t>6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1.5. Доходы населения. Трудовые отношения, улучшение условий и охр</w:t>
      </w:r>
      <w:r w:rsidR="002B04D5">
        <w:rPr>
          <w:sz w:val="24"/>
        </w:rPr>
        <w:t>аны труда..</w:t>
      </w:r>
      <w:r w:rsidR="00705DB8">
        <w:rPr>
          <w:sz w:val="24"/>
        </w:rPr>
        <w:t xml:space="preserve"> </w:t>
      </w:r>
      <w:r w:rsidR="002B04D5">
        <w:rPr>
          <w:sz w:val="24"/>
        </w:rPr>
        <w:t>8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1.6. Развитие рынка труда и занят</w:t>
      </w:r>
      <w:r w:rsidR="002B04D5">
        <w:rPr>
          <w:sz w:val="24"/>
        </w:rPr>
        <w:t>ости населения……………………………………...</w:t>
      </w:r>
      <w:r w:rsidR="00705DB8">
        <w:rPr>
          <w:sz w:val="24"/>
        </w:rPr>
        <w:t xml:space="preserve"> </w:t>
      </w:r>
      <w:r w:rsidR="002B04D5">
        <w:rPr>
          <w:sz w:val="24"/>
        </w:rPr>
        <w:t>9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1.7. Социальная защита населения………………………………………………………</w:t>
      </w:r>
      <w:r w:rsidR="00705DB8">
        <w:rPr>
          <w:sz w:val="24"/>
        </w:rPr>
        <w:t xml:space="preserve"> </w:t>
      </w:r>
      <w:r w:rsidR="002B04D5">
        <w:rPr>
          <w:sz w:val="24"/>
        </w:rPr>
        <w:t>10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1.8. Развитие кул</w:t>
      </w:r>
      <w:r w:rsidR="002B04D5">
        <w:rPr>
          <w:sz w:val="24"/>
        </w:rPr>
        <w:t>ьтуры……………………………………………………………………10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1.9. Молодежная политика, патриотическо</w:t>
      </w:r>
      <w:r w:rsidR="002B04D5">
        <w:rPr>
          <w:sz w:val="24"/>
        </w:rPr>
        <w:t>е воспитание населения………………….</w:t>
      </w:r>
      <w:r w:rsidR="00705DB8">
        <w:rPr>
          <w:sz w:val="24"/>
        </w:rPr>
        <w:t xml:space="preserve"> </w:t>
      </w:r>
      <w:r w:rsidR="002B04D5">
        <w:rPr>
          <w:sz w:val="24"/>
        </w:rPr>
        <w:t>11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1.10. Национальная по</w:t>
      </w:r>
      <w:r w:rsidR="002B04D5">
        <w:rPr>
          <w:sz w:val="24"/>
        </w:rPr>
        <w:t>литика……………………………………………………………</w:t>
      </w:r>
      <w:r w:rsidR="00705DB8">
        <w:rPr>
          <w:sz w:val="24"/>
        </w:rPr>
        <w:t xml:space="preserve"> </w:t>
      </w:r>
      <w:r w:rsidR="002B04D5">
        <w:rPr>
          <w:sz w:val="24"/>
        </w:rPr>
        <w:t xml:space="preserve"> 11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1.11. Экологическая безоп</w:t>
      </w:r>
      <w:r w:rsidR="00705DB8">
        <w:rPr>
          <w:sz w:val="24"/>
        </w:rPr>
        <w:t xml:space="preserve">асность………………………………………………………. </w:t>
      </w:r>
      <w:r w:rsidR="002B04D5">
        <w:rPr>
          <w:sz w:val="24"/>
        </w:rPr>
        <w:t>12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1.12. Безопасность населения и территорий от чрезвычайных ситуаций природного и техногенного характе</w:t>
      </w:r>
      <w:r w:rsidR="002B04D5">
        <w:rPr>
          <w:sz w:val="24"/>
        </w:rPr>
        <w:t>ра…………………………………………………………………...13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1.13. Архивное де</w:t>
      </w:r>
      <w:r w:rsidR="002B04D5">
        <w:rPr>
          <w:sz w:val="24"/>
        </w:rPr>
        <w:t>ло……………………………………………………………………….14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1.14. Кадровая полит</w:t>
      </w:r>
      <w:r w:rsidR="002B04D5">
        <w:rPr>
          <w:sz w:val="24"/>
        </w:rPr>
        <w:t>ика…………………………………………………………………..14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2. Основные показатели социально-экономического развития муниципального образования .........................................................................................................................15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2.1. Формирование благоприятной среды для развития бизнеса……………………...</w:t>
      </w:r>
      <w:r w:rsidR="00705DB8">
        <w:rPr>
          <w:sz w:val="24"/>
        </w:rPr>
        <w:t xml:space="preserve"> </w:t>
      </w:r>
      <w:r>
        <w:rPr>
          <w:sz w:val="24"/>
        </w:rPr>
        <w:t>15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2.2. Развитие агропромышленн</w:t>
      </w:r>
      <w:r w:rsidR="002B04D5">
        <w:rPr>
          <w:sz w:val="24"/>
        </w:rPr>
        <w:t>ого комплекса………………………………………….</w:t>
      </w:r>
      <w:r w:rsidR="00705DB8">
        <w:rPr>
          <w:sz w:val="24"/>
        </w:rPr>
        <w:t xml:space="preserve"> </w:t>
      </w:r>
      <w:r w:rsidR="002B04D5">
        <w:rPr>
          <w:sz w:val="24"/>
        </w:rPr>
        <w:t>16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2.3. Развитие потребительск</w:t>
      </w:r>
      <w:r w:rsidR="002B04D5">
        <w:rPr>
          <w:sz w:val="24"/>
        </w:rPr>
        <w:t>ого рынка………………………………………………… .19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3. Жилищно-коммунальное х</w:t>
      </w:r>
      <w:r w:rsidR="002B04D5">
        <w:rPr>
          <w:sz w:val="24"/>
        </w:rPr>
        <w:t>озяйство…………………………………………………...20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4. Развитие инфраструктуры связи и информ</w:t>
      </w:r>
      <w:r w:rsidR="002B04D5">
        <w:rPr>
          <w:sz w:val="24"/>
        </w:rPr>
        <w:t>ационных технологий……………….....</w:t>
      </w:r>
      <w:r w:rsidR="00705DB8">
        <w:rPr>
          <w:sz w:val="24"/>
        </w:rPr>
        <w:t>20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>5. Управление муниципальным имущество</w:t>
      </w:r>
      <w:r w:rsidR="00705DB8">
        <w:rPr>
          <w:sz w:val="24"/>
        </w:rPr>
        <w:t>м и земельными ресурсами………………21</w:t>
      </w:r>
    </w:p>
    <w:p w:rsidR="005B2740" w:rsidRDefault="005B2740" w:rsidP="005B2740">
      <w:pPr>
        <w:pStyle w:val="a9"/>
        <w:jc w:val="left"/>
        <w:rPr>
          <w:sz w:val="24"/>
        </w:rPr>
      </w:pPr>
      <w:r>
        <w:rPr>
          <w:sz w:val="24"/>
        </w:rPr>
        <w:t xml:space="preserve">6. Основные направления бюджетной </w:t>
      </w:r>
      <w:bookmarkStart w:id="0" w:name="_Toc315964724"/>
      <w:r w:rsidR="00705DB8">
        <w:rPr>
          <w:sz w:val="24"/>
        </w:rPr>
        <w:t>политики………………………………………. 22</w:t>
      </w: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pStyle w:val="a9"/>
        <w:jc w:val="left"/>
        <w:rPr>
          <w:sz w:val="24"/>
        </w:rPr>
      </w:pPr>
    </w:p>
    <w:p w:rsidR="005B2740" w:rsidRDefault="005B2740" w:rsidP="005B2740">
      <w:pPr>
        <w:jc w:val="center"/>
        <w:rPr>
          <w:sz w:val="20"/>
          <w:szCs w:val="20"/>
        </w:rPr>
      </w:pPr>
      <w:r>
        <w:t>Основные показатели социально-экономического развития</w:t>
      </w:r>
    </w:p>
    <w:p w:rsidR="005B2740" w:rsidRDefault="00F12999" w:rsidP="005B2740">
      <w:pPr>
        <w:jc w:val="center"/>
        <w:rPr>
          <w:sz w:val="20"/>
          <w:szCs w:val="20"/>
        </w:rPr>
      </w:pPr>
      <w:r>
        <w:t>МО «</w:t>
      </w:r>
      <w:proofErr w:type="spellStart"/>
      <w:r>
        <w:t>Поломское</w:t>
      </w:r>
      <w:proofErr w:type="spellEnd"/>
      <w:r>
        <w:t>»» за  2</w:t>
      </w:r>
      <w:r w:rsidR="009142DB">
        <w:t xml:space="preserve"> квартал  2015</w:t>
      </w:r>
      <w:r w:rsidR="005B2740">
        <w:t xml:space="preserve"> года</w:t>
      </w:r>
    </w:p>
    <w:p w:rsidR="005B2740" w:rsidRDefault="005B2740" w:rsidP="005B2740">
      <w:pPr>
        <w:jc w:val="center"/>
        <w:rPr>
          <w:sz w:val="20"/>
          <w:szCs w:val="20"/>
        </w:rPr>
      </w:pPr>
    </w:p>
    <w:p w:rsidR="005B2740" w:rsidRDefault="005B2740" w:rsidP="005B274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Таблица 1</w:t>
      </w:r>
    </w:p>
    <w:tbl>
      <w:tblPr>
        <w:tblW w:w="989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480"/>
        <w:gridCol w:w="2700"/>
        <w:gridCol w:w="900"/>
        <w:gridCol w:w="1080"/>
        <w:gridCol w:w="1080"/>
        <w:gridCol w:w="1080"/>
        <w:gridCol w:w="1285"/>
        <w:gridCol w:w="1285"/>
      </w:tblGrid>
      <w:tr w:rsidR="009142DB" w:rsidTr="009142D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DB" w:rsidRDefault="009142DB" w:rsidP="00B55633">
            <w:pPr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  <w:p w:rsidR="009142DB" w:rsidRDefault="009142DB" w:rsidP="00B55633">
            <w:pPr>
              <w:spacing w:line="1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 кв</w:t>
            </w:r>
            <w:proofErr w:type="gramStart"/>
            <w:r>
              <w:rPr>
                <w:sz w:val="18"/>
                <w:szCs w:val="18"/>
                <w:lang w:eastAsia="en-US"/>
              </w:rPr>
              <w:t>..</w:t>
            </w:r>
            <w:proofErr w:type="gramEnd"/>
          </w:p>
          <w:p w:rsidR="009142DB" w:rsidRDefault="009142DB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  <w:p w:rsidR="009142DB" w:rsidRDefault="009142DB">
            <w:pPr>
              <w:spacing w:line="1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2 кв.</w:t>
            </w:r>
          </w:p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Прогноз</w:t>
            </w:r>
          </w:p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  2кв.2015 г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>
              <w:rPr>
                <w:sz w:val="18"/>
                <w:szCs w:val="18"/>
                <w:lang w:eastAsia="en-US"/>
              </w:rPr>
              <w:t>в % к факту 2 кв.. 2014 г.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DB" w:rsidRDefault="009142D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</w:t>
            </w:r>
            <w:r w:rsidR="00510B33">
              <w:rPr>
                <w:sz w:val="18"/>
                <w:szCs w:val="18"/>
                <w:lang w:eastAsia="en-US"/>
              </w:rPr>
              <w:t xml:space="preserve">т 2 кв. 2015 </w:t>
            </w:r>
            <w:proofErr w:type="gramStart"/>
            <w:r w:rsidR="00510B33">
              <w:rPr>
                <w:sz w:val="18"/>
                <w:szCs w:val="18"/>
                <w:lang w:eastAsia="en-US"/>
              </w:rPr>
              <w:t>в</w:t>
            </w:r>
            <w:proofErr w:type="gramEnd"/>
            <w:r w:rsidR="00510B33">
              <w:rPr>
                <w:sz w:val="18"/>
                <w:szCs w:val="18"/>
                <w:lang w:eastAsia="en-US"/>
              </w:rPr>
              <w:t xml:space="preserve"> % к прогнозу 2015</w:t>
            </w:r>
            <w:r>
              <w:rPr>
                <w:sz w:val="18"/>
                <w:szCs w:val="18"/>
                <w:lang w:eastAsia="en-US"/>
              </w:rPr>
              <w:t xml:space="preserve"> года</w:t>
            </w:r>
          </w:p>
        </w:tc>
      </w:tr>
      <w:tr w:rsidR="00B55633" w:rsidTr="00B55633">
        <w:trPr>
          <w:trHeight w:val="9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Отгружено товаров собственного производства, выполнено работ, услуг собственными силами по обрабатывающим  производствам (чистым видам  экономической деятельности) по полному кругу  организаций производителей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B55633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B55633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B55633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</w:t>
            </w:r>
            <w:r w:rsidR="00664A88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B55633" w:rsidRDefault="007D0E35" w:rsidP="009142DB">
            <w:pPr>
              <w:spacing w:line="276" w:lineRule="auto"/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55633" w:rsidRDefault="007D0E35" w:rsidP="004D093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66,6</w:t>
            </w: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55633" w:rsidTr="00B55633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Розничный товарооборот (во всех каналах реализации)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7D0E35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45,2</w:t>
            </w:r>
          </w:p>
        </w:tc>
      </w:tr>
      <w:tr w:rsidR="00B55633" w:rsidTr="00B55633">
        <w:trPr>
          <w:cantSplit/>
          <w:trHeight w:val="30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4D093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Розничный товарооборот на 1 жителя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платных услуг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млн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</w:t>
            </w:r>
            <w:proofErr w:type="spellEnd"/>
            <w:r>
              <w:rPr>
                <w:sz w:val="18"/>
                <w:szCs w:val="18"/>
                <w:lang w:eastAsia="en-US"/>
              </w:rPr>
              <w:t>. в</w:t>
            </w: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ценах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соотв.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7D0E35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117,2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7D0E3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42,8</w:t>
            </w: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Номинальная начисленная  средняя заработная плата одного работника (в среднем за период)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spacing w:line="180" w:lineRule="exact"/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6461</w:t>
            </w:r>
          </w:p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FE5E5F" w:rsidP="004D093C">
            <w:pPr>
              <w:spacing w:line="180" w:lineRule="exact"/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t>6566</w:t>
            </w:r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12758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tabs>
                <w:tab w:val="left" w:pos="705"/>
              </w:tabs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B55633" w:rsidRDefault="00FE5E5F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FE5E5F" w:rsidP="004D093C">
            <w:pPr>
              <w:tabs>
                <w:tab w:val="left" w:pos="705"/>
              </w:tabs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51,4</w:t>
            </w: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Среднегодовая численность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FE5E5F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FE5E5F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FE5E5F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</w:t>
            </w:r>
          </w:p>
        </w:tc>
      </w:tr>
      <w:tr w:rsidR="00B55633" w:rsidTr="00B55633">
        <w:trPr>
          <w:trHeight w:val="5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Численность занятых на предприятиях и в организациях</w:t>
            </w:r>
            <w:proofErr w:type="gramEnd"/>
          </w:p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 территории МО)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510B33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84,8</w:t>
            </w:r>
          </w:p>
        </w:tc>
      </w:tr>
      <w:tr w:rsidR="00B55633" w:rsidTr="00B55633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Численность зарегистрированных безработных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</w:tr>
      <w:tr w:rsidR="00B55633" w:rsidTr="00B55633">
        <w:trPr>
          <w:trHeight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зарегистрированной безработицы (от трудоспособного населения)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510B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</w:t>
            </w: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Ввод жилых домов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² общей площади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55633" w:rsidTr="00B5563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домов / квартир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55633" w:rsidTr="00B55633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образовательных учреждений 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510B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B55633" w:rsidTr="00B55633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4D093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школы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510B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B55633" w:rsidTr="00B55633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4D093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детские сады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B55633" w:rsidTr="00B55633">
        <w:trPr>
          <w:trHeight w:val="6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культурных учреждений (СДК, СК, библиотеки, музеи, дом ремесел, муз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кола)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B55633" w:rsidTr="00B55633">
        <w:trPr>
          <w:trHeight w:val="6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учреждений  здравоохранения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33" w:rsidRDefault="00B55633" w:rsidP="00B55633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633" w:rsidRDefault="00B55633" w:rsidP="00B5563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33" w:rsidRDefault="00B55633" w:rsidP="004D093C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:rsidR="005B2740" w:rsidRDefault="005B2740" w:rsidP="004D093C">
      <w:pPr>
        <w:pStyle w:val="a9"/>
        <w:rPr>
          <w:sz w:val="24"/>
        </w:rPr>
      </w:pPr>
    </w:p>
    <w:p w:rsidR="005B2740" w:rsidRDefault="005B2740" w:rsidP="004D093C">
      <w:pPr>
        <w:pStyle w:val="a9"/>
        <w:rPr>
          <w:sz w:val="24"/>
        </w:rPr>
      </w:pPr>
    </w:p>
    <w:p w:rsidR="005B2740" w:rsidRDefault="005B2740" w:rsidP="005B2740">
      <w:pPr>
        <w:pStyle w:val="a9"/>
        <w:jc w:val="left"/>
        <w:rPr>
          <w:b/>
          <w:sz w:val="24"/>
        </w:rPr>
      </w:pPr>
      <w:r>
        <w:rPr>
          <w:b/>
          <w:sz w:val="24"/>
        </w:rPr>
        <w:t xml:space="preserve">1. Сохранение высокого качества и конкурентоспособности человеческого потенциала, формирование условий для повышения уровня жизни населения </w:t>
      </w:r>
      <w:bookmarkEnd w:id="0"/>
      <w:r>
        <w:rPr>
          <w:b/>
          <w:sz w:val="24"/>
        </w:rPr>
        <w:t>муниципального образования «</w:t>
      </w:r>
      <w:proofErr w:type="spellStart"/>
      <w:r>
        <w:rPr>
          <w:b/>
          <w:sz w:val="24"/>
        </w:rPr>
        <w:t>Поломское</w:t>
      </w:r>
      <w:proofErr w:type="spellEnd"/>
      <w:r>
        <w:rPr>
          <w:b/>
          <w:sz w:val="24"/>
        </w:rPr>
        <w:t>»</w:t>
      </w:r>
    </w:p>
    <w:p w:rsidR="005B2740" w:rsidRDefault="005B2740" w:rsidP="005B2740">
      <w:pPr>
        <w:pStyle w:val="2"/>
        <w:rPr>
          <w:bCs w:val="0"/>
          <w:sz w:val="24"/>
          <w:szCs w:val="24"/>
        </w:rPr>
      </w:pPr>
      <w:bookmarkStart w:id="1" w:name="_Toc238009794"/>
      <w:bookmarkStart w:id="2" w:name="_Toc315964725"/>
      <w:r>
        <w:rPr>
          <w:sz w:val="24"/>
          <w:szCs w:val="24"/>
        </w:rPr>
        <w:t>1.1.Демографическая и семейная политика</w:t>
      </w:r>
      <w:bookmarkEnd w:id="1"/>
      <w:bookmarkEnd w:id="2"/>
    </w:p>
    <w:p w:rsidR="005B2740" w:rsidRDefault="005B2740" w:rsidP="005B2740">
      <w:pPr>
        <w:rPr>
          <w:highlight w:val="yellow"/>
        </w:rPr>
      </w:pPr>
    </w:p>
    <w:p w:rsidR="005B2740" w:rsidRDefault="005B2740" w:rsidP="005B2740">
      <w:pPr>
        <w:shd w:val="clear" w:color="auto" w:fill="FFFFFF"/>
        <w:ind w:right="7" w:firstLine="851"/>
        <w:jc w:val="both"/>
      </w:pPr>
      <w:r>
        <w:lastRenderedPageBreak/>
        <w:t>На территории муниципального образова</w:t>
      </w:r>
      <w:r w:rsidR="007D0E35">
        <w:t>ния проживает 88</w:t>
      </w:r>
      <w:r>
        <w:t xml:space="preserve"> семей с детьми до 18 лет. Об</w:t>
      </w:r>
      <w:r w:rsidR="007D0E35">
        <w:t>щее количество детей в семьях 1</w:t>
      </w:r>
      <w:r>
        <w:t>3</w:t>
      </w:r>
      <w:r w:rsidR="007D0E35">
        <w:t>4</w:t>
      </w:r>
      <w:r>
        <w:t xml:space="preserve">. Большинство семей с низким материальным уровнем. Причиной тому является низкая заработная плата, так как основное рабочее место жителей является  СПК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и большое количество неработающего населения. </w:t>
      </w:r>
    </w:p>
    <w:p w:rsidR="005B2740" w:rsidRDefault="007D0E35" w:rsidP="005B2740">
      <w:pPr>
        <w:shd w:val="clear" w:color="auto" w:fill="FFFFFF"/>
        <w:ind w:right="7" w:firstLine="851"/>
        <w:jc w:val="both"/>
      </w:pPr>
      <w:r>
        <w:t>На 1.07.15 г. на учете состоит 15</w:t>
      </w:r>
      <w:r w:rsidR="005B2740">
        <w:t xml:space="preserve"> многодетных семей. Количеств</w:t>
      </w:r>
      <w:r w:rsidR="004D507F">
        <w:t>о детей в мног</w:t>
      </w:r>
      <w:r w:rsidR="006B2F2E">
        <w:t xml:space="preserve">одетных семьях  </w:t>
      </w:r>
      <w:r>
        <w:t>50</w:t>
      </w:r>
      <w:r w:rsidR="005B2740">
        <w:t xml:space="preserve"> в </w:t>
      </w:r>
      <w:proofErr w:type="spellStart"/>
      <w:r w:rsidR="005B2740">
        <w:t>т.ч</w:t>
      </w:r>
      <w:proofErr w:type="spellEnd"/>
      <w:r w:rsidR="005B2740">
        <w:t xml:space="preserve">. </w:t>
      </w:r>
    </w:p>
    <w:p w:rsidR="005B2740" w:rsidRDefault="005B2740" w:rsidP="005B2740">
      <w:pPr>
        <w:shd w:val="clear" w:color="auto" w:fill="FFFFFF"/>
        <w:ind w:right="7" w:firstLine="851"/>
        <w:jc w:val="both"/>
      </w:pPr>
      <w:r>
        <w:t>дошкольного возраста – 10;</w:t>
      </w:r>
    </w:p>
    <w:p w:rsidR="005B2740" w:rsidRDefault="007D0E35" w:rsidP="005B2740">
      <w:pPr>
        <w:shd w:val="clear" w:color="auto" w:fill="FFFFFF"/>
        <w:ind w:right="7" w:firstLine="851"/>
        <w:jc w:val="both"/>
      </w:pPr>
      <w:r>
        <w:t>школьного возраста – 35</w:t>
      </w:r>
      <w:r w:rsidR="005B2740">
        <w:t>;</w:t>
      </w:r>
    </w:p>
    <w:p w:rsidR="005B2740" w:rsidRDefault="005B2740" w:rsidP="005B2740">
      <w:pPr>
        <w:shd w:val="clear" w:color="auto" w:fill="FFFFFF"/>
        <w:ind w:right="7" w:firstLine="851"/>
        <w:jc w:val="both"/>
      </w:pPr>
      <w:r>
        <w:t xml:space="preserve">учащийся ПУ, техникумов – </w:t>
      </w:r>
      <w:r w:rsidR="007D0E35">
        <w:t>5</w:t>
      </w:r>
      <w:r>
        <w:t>.</w:t>
      </w:r>
    </w:p>
    <w:p w:rsidR="005B2740" w:rsidRDefault="005B2740" w:rsidP="005B2740">
      <w:pPr>
        <w:shd w:val="clear" w:color="auto" w:fill="FFFFFF"/>
        <w:ind w:right="7" w:firstLine="709"/>
        <w:jc w:val="both"/>
      </w:pPr>
      <w:r>
        <w:t xml:space="preserve">  Количество школьников обесп</w:t>
      </w:r>
      <w:r w:rsidR="006B2F2E">
        <w:t>еченных беспл</w:t>
      </w:r>
      <w:r w:rsidR="007D0E35">
        <w:t>атным питанием за 1 квартал 2015</w:t>
      </w:r>
      <w:r>
        <w:t xml:space="preserve"> года  составило 49.</w:t>
      </w:r>
    </w:p>
    <w:p w:rsidR="005B2740" w:rsidRDefault="005B2740" w:rsidP="005B2740">
      <w:pPr>
        <w:rPr>
          <w:highlight w:val="yellow"/>
        </w:rPr>
      </w:pPr>
    </w:p>
    <w:p w:rsidR="005B2740" w:rsidRDefault="005B2740" w:rsidP="005B2740">
      <w:pPr>
        <w:ind w:firstLine="900"/>
        <w:rPr>
          <w:b/>
          <w:i/>
        </w:rPr>
      </w:pPr>
      <w:r>
        <w:rPr>
          <w:b/>
          <w:i/>
        </w:rPr>
        <w:t>Демографические показатели муниципального образования.</w:t>
      </w:r>
    </w:p>
    <w:p w:rsidR="005B2740" w:rsidRDefault="005B2740" w:rsidP="005B2740">
      <w:pPr>
        <w:ind w:firstLine="900"/>
        <w:rPr>
          <w:b/>
          <w:i/>
          <w:color w:val="FF0000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5B2740" w:rsidTr="005B2740">
        <w:trPr>
          <w:cantSplit/>
          <w:trHeight w:val="270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2E2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2</w:t>
            </w:r>
            <w:r w:rsidR="007D0E35">
              <w:rPr>
                <w:lang w:eastAsia="en-US"/>
              </w:rPr>
              <w:t xml:space="preserve"> кв.2014</w:t>
            </w:r>
            <w:r w:rsidR="005B2740">
              <w:rPr>
                <w:lang w:eastAsia="en-US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7D0E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  <w:r w:rsidR="005B2740">
              <w:rPr>
                <w:lang w:eastAsia="en-US"/>
              </w:rPr>
              <w:t xml:space="preserve">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 роста, %</w:t>
            </w:r>
          </w:p>
        </w:tc>
      </w:tr>
      <w:tr w:rsidR="005B2740" w:rsidTr="005B2740">
        <w:trPr>
          <w:cantSplit/>
          <w:trHeight w:val="285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2E26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6</w:t>
            </w:r>
            <w:r w:rsidR="005B2740">
              <w:rPr>
                <w:lang w:eastAsia="en-US"/>
              </w:rPr>
              <w:t xml:space="preserve"> 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Факт15  к факту 2014</w:t>
            </w:r>
            <w:r w:rsidR="005B2740">
              <w:rPr>
                <w:lang w:eastAsia="en-US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</w:t>
            </w:r>
            <w:proofErr w:type="gramStart"/>
            <w:r>
              <w:rPr>
                <w:lang w:eastAsia="en-US"/>
              </w:rPr>
              <w:t>кт</w:t>
            </w:r>
            <w:r w:rsidR="004D69CE">
              <w:rPr>
                <w:lang w:eastAsia="en-US"/>
              </w:rPr>
              <w:t xml:space="preserve">   к пр</w:t>
            </w:r>
            <w:proofErr w:type="gramEnd"/>
            <w:r w:rsidR="004D69CE">
              <w:rPr>
                <w:lang w:eastAsia="en-US"/>
              </w:rPr>
              <w:t>огнозу 2015</w:t>
            </w:r>
            <w:r>
              <w:rPr>
                <w:lang w:eastAsia="en-US"/>
              </w:rPr>
              <w:t xml:space="preserve"> г.</w:t>
            </w:r>
          </w:p>
        </w:tc>
      </w:tr>
      <w:tr w:rsidR="005B2740" w:rsidTr="005B2740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постоянного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F0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4D69CE">
              <w:rPr>
                <w:lang w:eastAsia="en-US"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</w:tr>
      <w:tr w:rsidR="005B2740" w:rsidTr="005B2740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Рождаемость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5B2740" w:rsidTr="005B2740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Смертность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5B2740" w:rsidTr="005B2740">
        <w:trPr>
          <w:cantSplit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Естественный прирост</w:t>
            </w:r>
            <w:proofErr w:type="gramStart"/>
            <w:r>
              <w:rPr>
                <w:lang w:eastAsia="en-US"/>
              </w:rPr>
              <w:t xml:space="preserve"> (+), </w:t>
            </w:r>
            <w:proofErr w:type="gramEnd"/>
            <w:r>
              <w:rPr>
                <w:lang w:eastAsia="en-US"/>
              </w:rPr>
              <w:t>убыль (-)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чел.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F0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D69CE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F0AA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4D69C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70</w:t>
            </w:r>
          </w:p>
        </w:tc>
      </w:tr>
    </w:tbl>
    <w:p w:rsidR="005B2740" w:rsidRDefault="005B2740" w:rsidP="005B2740">
      <w:pPr>
        <w:ind w:firstLine="357"/>
        <w:rPr>
          <w:b/>
          <w:color w:val="FF0000"/>
          <w:highlight w:val="yellow"/>
        </w:rPr>
      </w:pPr>
    </w:p>
    <w:p w:rsidR="005B2740" w:rsidRDefault="005B2740" w:rsidP="005B2740">
      <w:pPr>
        <w:pStyle w:val="af6"/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и состав населения муниципального образования:</w:t>
      </w:r>
    </w:p>
    <w:p w:rsidR="005B2740" w:rsidRDefault="003F0AA2" w:rsidP="005B2740">
      <w:pPr>
        <w:spacing w:before="100" w:after="100"/>
        <w:contextualSpacing/>
        <w:jc w:val="both"/>
        <w:rPr>
          <w:szCs w:val="20"/>
        </w:rPr>
      </w:pPr>
      <w:r>
        <w:rPr>
          <w:szCs w:val="20"/>
        </w:rPr>
        <w:t>-общее количество</w:t>
      </w:r>
      <w:r w:rsidR="002E26A0">
        <w:rPr>
          <w:szCs w:val="20"/>
        </w:rPr>
        <w:t xml:space="preserve"> населения – </w:t>
      </w:r>
      <w:r w:rsidR="004D69CE">
        <w:rPr>
          <w:szCs w:val="20"/>
        </w:rPr>
        <w:t>786</w:t>
      </w:r>
      <w:r w:rsidR="005B2740">
        <w:rPr>
          <w:szCs w:val="20"/>
        </w:rPr>
        <w:t xml:space="preserve"> чел.</w:t>
      </w:r>
    </w:p>
    <w:p w:rsidR="005B2740" w:rsidRDefault="005B2740" w:rsidP="005B2740">
      <w:pPr>
        <w:jc w:val="both"/>
      </w:pPr>
      <w:r>
        <w:t xml:space="preserve">-население детского возраста (0-18 лет) – </w:t>
      </w:r>
      <w:r w:rsidR="004D69CE">
        <w:t>134</w:t>
      </w:r>
      <w:r>
        <w:t xml:space="preserve"> чел.</w:t>
      </w:r>
    </w:p>
    <w:p w:rsidR="005B2740" w:rsidRDefault="005B2740" w:rsidP="005B2740">
      <w:pPr>
        <w:pStyle w:val="msonormalcxspmiddlecxspmiddle"/>
        <w:jc w:val="both"/>
      </w:pPr>
      <w:r>
        <w:t xml:space="preserve">-население трудоспособного возраста (женщины 16-54 лет, мужчины 16-59 лет) </w:t>
      </w:r>
      <w:r w:rsidR="004D69CE">
        <w:t>433</w:t>
      </w:r>
      <w:r>
        <w:t xml:space="preserve"> –чел.</w:t>
      </w:r>
    </w:p>
    <w:p w:rsidR="005B2740" w:rsidRDefault="005B2740" w:rsidP="005B2740">
      <w:pPr>
        <w:jc w:val="both"/>
      </w:pPr>
      <w:r>
        <w:t>-население старше трудоспособного возраста (женщины от 55 лет, мужчины от</w:t>
      </w:r>
      <w:r w:rsidR="002E26A0">
        <w:t xml:space="preserve"> 60 лет) –  2</w:t>
      </w:r>
      <w:r w:rsidR="004D69CE">
        <w:t>19</w:t>
      </w:r>
      <w:r>
        <w:t xml:space="preserve"> чел.</w:t>
      </w:r>
    </w:p>
    <w:p w:rsidR="005B2740" w:rsidRDefault="005B2740" w:rsidP="005B2740">
      <w:pPr>
        <w:jc w:val="both"/>
      </w:pPr>
      <w:r>
        <w:t>-число женщин фертильного (детородного) возраста (15-49 лет)  –  чел.</w:t>
      </w:r>
    </w:p>
    <w:p w:rsidR="005B2740" w:rsidRDefault="005B2740" w:rsidP="005B2740">
      <w:pPr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5B2740" w:rsidRDefault="006B2F2E" w:rsidP="005B2740">
      <w:pPr>
        <w:jc w:val="both"/>
      </w:pPr>
      <w:r>
        <w:tab/>
        <w:t xml:space="preserve">Происходит </w:t>
      </w:r>
      <w:r w:rsidR="005B2740">
        <w:t>значительное снижение численности населения.</w:t>
      </w:r>
    </w:p>
    <w:p w:rsidR="005B2740" w:rsidRDefault="005B2740" w:rsidP="005B2740">
      <w:pPr>
        <w:jc w:val="both"/>
      </w:pPr>
      <w:r>
        <w:tab/>
        <w:t xml:space="preserve">Состояние и развитие демографической ситуации во многом определяется  теми событиями, явлениями, которые происходят в области семьи, материнства и детства. </w:t>
      </w:r>
      <w:proofErr w:type="gramStart"/>
      <w:r>
        <w:t>Для значительного количества семей характерны низкий материальный достаток.</w:t>
      </w:r>
      <w:proofErr w:type="gramEnd"/>
      <w:r>
        <w:t xml:space="preserve"> Одной из причин является пьянство родителей. Многодетные малообеспеченные семьи получают субсидии за коммунальные услуги. Детям из многодетных семей предоставляются бесплатные обеды в школе. Также бесплатными обедами пользуются дети из малообеспеченных семей. </w:t>
      </w:r>
    </w:p>
    <w:p w:rsidR="005B2740" w:rsidRDefault="005B2740" w:rsidP="005B2740">
      <w:pPr>
        <w:tabs>
          <w:tab w:val="left" w:pos="709"/>
        </w:tabs>
        <w:jc w:val="both"/>
        <w:rPr>
          <w:rFonts w:cs="Tahoma"/>
          <w:bCs/>
          <w:color w:val="FF0000"/>
        </w:rPr>
      </w:pPr>
      <w:r>
        <w:rPr>
          <w:rFonts w:cs="Tahoma"/>
          <w:bCs/>
          <w:color w:val="FF0000"/>
        </w:rPr>
        <w:tab/>
      </w:r>
      <w:r>
        <w:rPr>
          <w:rFonts w:cs="Tahoma"/>
          <w:bCs/>
        </w:rPr>
        <w:t>На территории муниципального</w:t>
      </w:r>
      <w:r w:rsidR="006B2F2E">
        <w:rPr>
          <w:rFonts w:cs="Tahoma"/>
          <w:bCs/>
        </w:rPr>
        <w:t xml:space="preserve"> образования зарегистрировано 13</w:t>
      </w:r>
      <w:r>
        <w:rPr>
          <w:rFonts w:cs="Tahoma"/>
          <w:bCs/>
        </w:rPr>
        <w:t xml:space="preserve">  многодетных семей.</w:t>
      </w:r>
      <w:r>
        <w:rPr>
          <w:rFonts w:cs="Tahoma"/>
          <w:bCs/>
          <w:color w:val="FF0000"/>
        </w:rPr>
        <w:t xml:space="preserve"> </w:t>
      </w:r>
    </w:p>
    <w:p w:rsidR="005B2740" w:rsidRDefault="005B2740" w:rsidP="005B2740">
      <w:pPr>
        <w:tabs>
          <w:tab w:val="left" w:pos="709"/>
        </w:tabs>
        <w:jc w:val="both"/>
        <w:rPr>
          <w:rFonts w:cs="Tahoma"/>
          <w:bCs/>
        </w:rPr>
      </w:pPr>
      <w:r>
        <w:rPr>
          <w:rFonts w:cs="Tahoma"/>
          <w:bCs/>
        </w:rPr>
        <w:tab/>
        <w:t>Оказывают помощь семье и детям: администрация МО «</w:t>
      </w:r>
      <w:proofErr w:type="spellStart"/>
      <w:r>
        <w:rPr>
          <w:rFonts w:cs="Tahoma"/>
          <w:bCs/>
        </w:rPr>
        <w:t>Поломское</w:t>
      </w:r>
      <w:proofErr w:type="spellEnd"/>
      <w:r>
        <w:rPr>
          <w:rFonts w:cs="Tahoma"/>
          <w:bCs/>
        </w:rPr>
        <w:t>», совет молодежи, женсовет,  МБОУ «</w:t>
      </w:r>
      <w:proofErr w:type="spellStart"/>
      <w:r>
        <w:rPr>
          <w:rFonts w:cs="Tahoma"/>
          <w:bCs/>
        </w:rPr>
        <w:t>Поломскоя</w:t>
      </w:r>
      <w:proofErr w:type="spellEnd"/>
      <w:r>
        <w:rPr>
          <w:rFonts w:cs="Tahoma"/>
          <w:bCs/>
        </w:rPr>
        <w:t xml:space="preserve"> средняя общеобразовательная школа», МЦ «Надежда», отдел семьи администрации МО «</w:t>
      </w:r>
      <w:proofErr w:type="spellStart"/>
      <w:r>
        <w:rPr>
          <w:rFonts w:cs="Tahoma"/>
          <w:bCs/>
        </w:rPr>
        <w:t>Кезский</w:t>
      </w:r>
      <w:proofErr w:type="spellEnd"/>
      <w:r>
        <w:rPr>
          <w:rFonts w:cs="Tahoma"/>
          <w:bCs/>
        </w:rPr>
        <w:t xml:space="preserve"> район», отдел молодежи, центр детского творчества. </w:t>
      </w:r>
    </w:p>
    <w:p w:rsidR="005B2740" w:rsidRDefault="005B2740" w:rsidP="005B2740">
      <w:pPr>
        <w:ind w:firstLine="900"/>
        <w:jc w:val="both"/>
        <w:rPr>
          <w:color w:val="FF0000"/>
          <w:sz w:val="28"/>
          <w:highlight w:val="yellow"/>
        </w:rPr>
      </w:pPr>
    </w:p>
    <w:p w:rsidR="005B2740" w:rsidRDefault="005B2740" w:rsidP="005B2740">
      <w:pPr>
        <w:ind w:firstLine="900"/>
        <w:jc w:val="both"/>
        <w:rPr>
          <w:b/>
          <w:sz w:val="28"/>
        </w:rPr>
      </w:pPr>
      <w:r>
        <w:rPr>
          <w:b/>
          <w:sz w:val="28"/>
        </w:rPr>
        <w:t>Асоциальное поведение несовершеннолетних:</w:t>
      </w:r>
    </w:p>
    <w:p w:rsidR="005B2740" w:rsidRDefault="005B2740" w:rsidP="005B2740">
      <w:pPr>
        <w:ind w:firstLine="900"/>
        <w:jc w:val="both"/>
      </w:pPr>
      <w:r>
        <w:t>- количество детей, не посещающих учебные занятия и (или) систематически пропускающих учебные занятия по неуважительным причинам - нет</w:t>
      </w:r>
    </w:p>
    <w:p w:rsidR="005B2740" w:rsidRDefault="005B2740" w:rsidP="005B2740">
      <w:pPr>
        <w:ind w:firstLine="900"/>
        <w:jc w:val="both"/>
      </w:pPr>
      <w:r>
        <w:t xml:space="preserve">- количество детей-сирот и детей, оставшихся без попечения родителей, </w:t>
      </w:r>
      <w:r w:rsidR="004D69CE">
        <w:t>в том числе социальных сирот - 3</w:t>
      </w:r>
    </w:p>
    <w:p w:rsidR="006B2F2E" w:rsidRDefault="005B2740" w:rsidP="005B2740">
      <w:pPr>
        <w:ind w:firstLine="900"/>
        <w:jc w:val="both"/>
      </w:pPr>
      <w:r>
        <w:t xml:space="preserve">- количество детей, состоявших на учете в подразделениях по делам несовершеннолетних </w:t>
      </w:r>
      <w:r w:rsidR="006B2F2E">
        <w:t>–</w:t>
      </w:r>
      <w:r>
        <w:t xml:space="preserve"> </w:t>
      </w:r>
      <w:r w:rsidR="004D69CE">
        <w:t>0</w:t>
      </w:r>
    </w:p>
    <w:p w:rsidR="005B2740" w:rsidRDefault="005B2740" w:rsidP="005B2740">
      <w:pPr>
        <w:ind w:firstLine="900"/>
        <w:jc w:val="both"/>
      </w:pPr>
      <w:r>
        <w:t>- количество детей, совершивших административные проступки и уголовные преступления - нет</w:t>
      </w:r>
    </w:p>
    <w:p w:rsidR="005B2740" w:rsidRDefault="005B2740" w:rsidP="005B2740">
      <w:pPr>
        <w:ind w:firstLine="900"/>
        <w:jc w:val="both"/>
      </w:pPr>
      <w:r>
        <w:t>- количес</w:t>
      </w:r>
      <w:r w:rsidR="004D69CE">
        <w:t>тво безнадзорных, выявленных в</w:t>
      </w:r>
      <w:r w:rsidR="00DC41B9">
        <w:t>о</w:t>
      </w:r>
      <w:r w:rsidR="004D69CE">
        <w:t xml:space="preserve"> 2</w:t>
      </w:r>
      <w:r>
        <w:t xml:space="preserve"> квартале (детей, совершивших самовольный уход из дома или государственного (муниципального) учреждения), в том числе возвращенные в семью и помещенные в учреждение - нет</w:t>
      </w:r>
    </w:p>
    <w:p w:rsidR="005B2740" w:rsidRDefault="005B2740" w:rsidP="005B2740">
      <w:pPr>
        <w:ind w:firstLine="708"/>
        <w:jc w:val="both"/>
      </w:pPr>
      <w:r>
        <w:t>Основными проблемами в области семейной и демографической политики, требующими решения, являются сокращения численности трудоспособного населения и растущая демографическая нагрузка на трудоспособное население, высокий уровень смертности. В связи с небольшой заработной платой в сельском хозяйстве,  молодежь  не остается в деревнях для дальнейшего проживания.  Одной из причин выезда молодежи является и то, что нет дорог между населенными пунктами. В деревнях остались жить только пенсионеры, которые тоже постепенно уезжают к детям.</w:t>
      </w:r>
    </w:p>
    <w:p w:rsidR="005B2740" w:rsidRDefault="005B2740" w:rsidP="005B2740">
      <w:pPr>
        <w:rPr>
          <w:highlight w:val="yellow"/>
        </w:rPr>
      </w:pPr>
    </w:p>
    <w:p w:rsidR="005B2740" w:rsidRDefault="005B2740" w:rsidP="005B2740">
      <w:pPr>
        <w:pStyle w:val="2"/>
      </w:pPr>
      <w:bookmarkStart w:id="3" w:name="_Toc315964726"/>
      <w:r>
        <w:t>1.2. Качественное и доступное здравоохранение</w:t>
      </w:r>
      <w:bookmarkEnd w:id="3"/>
    </w:p>
    <w:p w:rsidR="005B2740" w:rsidRDefault="005B2740" w:rsidP="005B27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Медицинская помощь населению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Поломское</w:t>
      </w:r>
      <w:proofErr w:type="spellEnd"/>
      <w:r>
        <w:rPr>
          <w:rFonts w:ascii="Times New Roman" w:hAnsi="Times New Roman"/>
          <w:sz w:val="24"/>
          <w:szCs w:val="24"/>
        </w:rPr>
        <w:t>» оказывается    2 ФАП (</w:t>
      </w:r>
      <w:proofErr w:type="spellStart"/>
      <w:r>
        <w:rPr>
          <w:rFonts w:ascii="Times New Roman" w:hAnsi="Times New Roman"/>
          <w:sz w:val="24"/>
          <w:szCs w:val="24"/>
        </w:rPr>
        <w:t>Поломский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Поломторфский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B2740" w:rsidRDefault="005B2740" w:rsidP="005B274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Доврачебную медицинс</w:t>
      </w:r>
      <w:r w:rsidR="002E26A0">
        <w:rPr>
          <w:rFonts w:ascii="Times New Roman" w:hAnsi="Times New Roman"/>
          <w:sz w:val="24"/>
          <w:szCs w:val="24"/>
        </w:rPr>
        <w:t>кую помощь населению оказывают 2 фельдшера, 1</w:t>
      </w:r>
      <w:r w:rsidR="00DC41B9">
        <w:rPr>
          <w:rFonts w:ascii="Times New Roman" w:hAnsi="Times New Roman"/>
          <w:sz w:val="24"/>
          <w:szCs w:val="24"/>
        </w:rPr>
        <w:t xml:space="preserve"> акушерка</w:t>
      </w:r>
      <w:r>
        <w:rPr>
          <w:rFonts w:ascii="Times New Roman" w:hAnsi="Times New Roman"/>
          <w:sz w:val="24"/>
          <w:szCs w:val="24"/>
        </w:rPr>
        <w:t xml:space="preserve">.           </w:t>
      </w:r>
    </w:p>
    <w:p w:rsidR="005B2740" w:rsidRDefault="005B2740" w:rsidP="005B2740">
      <w:pPr>
        <w:ind w:firstLine="709"/>
        <w:jc w:val="both"/>
        <w:rPr>
          <w:bCs/>
          <w:highlight w:val="yellow"/>
        </w:rPr>
      </w:pPr>
      <w:r>
        <w:t xml:space="preserve">Демографическая ситуация в муниципальном образовании определяется понижением рождаемости над смертностью, имеет место естественная  </w:t>
      </w:r>
      <w:r w:rsidR="002E26A0">
        <w:t xml:space="preserve">убыль </w:t>
      </w:r>
      <w:r>
        <w:t>населения.</w:t>
      </w:r>
      <w:r w:rsidR="00DC41B9">
        <w:rPr>
          <w:bCs/>
        </w:rPr>
        <w:t xml:space="preserve"> За 6 месяцев 2015 года родилось 5</w:t>
      </w:r>
      <w:r w:rsidR="00DF654A">
        <w:rPr>
          <w:bCs/>
        </w:rPr>
        <w:t xml:space="preserve"> детей</w:t>
      </w:r>
      <w:r w:rsidR="00DC41B9">
        <w:rPr>
          <w:bCs/>
        </w:rPr>
        <w:t xml:space="preserve"> (за 6 мес.2014</w:t>
      </w:r>
      <w:r w:rsidR="00DF654A">
        <w:rPr>
          <w:bCs/>
        </w:rPr>
        <w:t xml:space="preserve"> год- </w:t>
      </w:r>
      <w:r w:rsidR="00DC41B9">
        <w:rPr>
          <w:bCs/>
        </w:rPr>
        <w:t>2). За 6 мес. 2015</w:t>
      </w:r>
      <w:r w:rsidR="00DF654A">
        <w:rPr>
          <w:bCs/>
        </w:rPr>
        <w:t xml:space="preserve"> года умер 1</w:t>
      </w:r>
      <w:r w:rsidR="00DC41B9">
        <w:rPr>
          <w:bCs/>
        </w:rPr>
        <w:t>3 человек, за 6 мес. 2014</w:t>
      </w:r>
      <w:r>
        <w:rPr>
          <w:bCs/>
        </w:rPr>
        <w:t xml:space="preserve"> года бы</w:t>
      </w:r>
      <w:r w:rsidR="00DC41B9">
        <w:rPr>
          <w:bCs/>
        </w:rPr>
        <w:t>ло 15</w:t>
      </w:r>
      <w:r>
        <w:rPr>
          <w:bCs/>
        </w:rPr>
        <w:t xml:space="preserve"> умерших. </w:t>
      </w:r>
    </w:p>
    <w:p w:rsidR="005B2740" w:rsidRDefault="005B2740" w:rsidP="005B2740">
      <w:pPr>
        <w:pStyle w:val="af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Низкий  показатель  по охвату населения ФГ-осмотрами. Несмотря на то, что был организован  выезд на ФГ-осмотр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ез</w:t>
      </w:r>
      <w:proofErr w:type="spellEnd"/>
      <w:r>
        <w:rPr>
          <w:rFonts w:ascii="Times New Roman" w:hAnsi="Times New Roman"/>
          <w:sz w:val="24"/>
          <w:szCs w:val="24"/>
        </w:rPr>
        <w:t>. На собраниях граждан постоянно напоминается о необходимости ФГ-осмотров.</w:t>
      </w: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bookmarkStart w:id="4" w:name="_Toc315964727"/>
    </w:p>
    <w:p w:rsidR="005B2740" w:rsidRDefault="005B2740" w:rsidP="005B2740">
      <w:pPr>
        <w:pStyle w:val="2"/>
      </w:pPr>
      <w:r>
        <w:t>1.3. Развитие физической культуры и спорта</w:t>
      </w:r>
      <w:bookmarkEnd w:id="4"/>
    </w:p>
    <w:p w:rsidR="005B2740" w:rsidRDefault="005B2740" w:rsidP="005B2740"/>
    <w:p w:rsidR="005B2740" w:rsidRDefault="005B2740" w:rsidP="005B2740">
      <w:pPr>
        <w:ind w:firstLine="708"/>
        <w:jc w:val="both"/>
      </w:pPr>
      <w:r>
        <w:t>За отчетный период проводилась  работа по сохранению и развитию физической культуры и спорта среди населения муниципального образования «</w:t>
      </w:r>
      <w:proofErr w:type="spellStart"/>
      <w:r>
        <w:t>Поломское</w:t>
      </w:r>
      <w:proofErr w:type="spellEnd"/>
      <w:r>
        <w:t>».</w:t>
      </w:r>
    </w:p>
    <w:p w:rsidR="005B2740" w:rsidRDefault="005B2740" w:rsidP="005B2740">
      <w:pPr>
        <w:ind w:firstLine="708"/>
        <w:jc w:val="both"/>
        <w:rPr>
          <w:highlight w:val="yellow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648"/>
        <w:gridCol w:w="2772"/>
        <w:gridCol w:w="995"/>
        <w:gridCol w:w="995"/>
        <w:gridCol w:w="1070"/>
        <w:gridCol w:w="1320"/>
        <w:gridCol w:w="1080"/>
        <w:gridCol w:w="1200"/>
      </w:tblGrid>
      <w:tr w:rsidR="005B2740" w:rsidTr="005B27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552" w:hanging="4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-83" w:right="-3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</w:t>
            </w:r>
          </w:p>
          <w:p w:rsidR="005B2740" w:rsidRDefault="00DC41B9">
            <w:pPr>
              <w:spacing w:line="276" w:lineRule="auto"/>
              <w:ind w:left="-83" w:right="-33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</w:t>
            </w:r>
            <w:r w:rsidR="005B2740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C41B9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  <w:r w:rsidR="005B2740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autoSpaceDE w:val="0"/>
              <w:autoSpaceDN w:val="0"/>
              <w:adjustRightInd w:val="0"/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Темп роста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5B2740" w:rsidTr="005B274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 w:hanging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C41B9">
            <w:pPr>
              <w:autoSpaceDE w:val="0"/>
              <w:autoSpaceDN w:val="0"/>
              <w:adjustRightInd w:val="0"/>
              <w:spacing w:line="276" w:lineRule="auto"/>
              <w:ind w:left="720" w:hanging="34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 2</w:t>
            </w:r>
            <w:r w:rsidR="005B2740">
              <w:rPr>
                <w:sz w:val="22"/>
                <w:szCs w:val="22"/>
                <w:lang w:eastAsia="en-US"/>
              </w:rPr>
              <w:t xml:space="preserve"> кв.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C41B9">
            <w:pPr>
              <w:autoSpaceDE w:val="0"/>
              <w:autoSpaceDN w:val="0"/>
              <w:adjustRightInd w:val="0"/>
              <w:spacing w:line="276" w:lineRule="auto"/>
              <w:ind w:firstLine="13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 2015</w:t>
            </w:r>
            <w:r w:rsidR="005B2740">
              <w:rPr>
                <w:sz w:val="22"/>
                <w:szCs w:val="22"/>
                <w:lang w:eastAsia="en-US"/>
              </w:rPr>
              <w:t xml:space="preserve"> г. к </w:t>
            </w:r>
            <w:r>
              <w:rPr>
                <w:sz w:val="22"/>
                <w:szCs w:val="22"/>
                <w:lang w:eastAsia="en-US"/>
              </w:rPr>
              <w:t>2014</w:t>
            </w:r>
            <w:r w:rsidR="005B2740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12" w:hanging="1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Факт   </w:t>
            </w:r>
            <w:proofErr w:type="gramStart"/>
            <w:r>
              <w:rPr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B2740" w:rsidRDefault="00DC41B9">
            <w:pPr>
              <w:spacing w:line="276" w:lineRule="auto"/>
              <w:ind w:left="12" w:hanging="24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прогнозу 2015</w:t>
            </w:r>
            <w:r w:rsidR="005B2740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5B2740" w:rsidTr="005B27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>,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 них женщин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Число спортсооружений, всего из них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спортзалы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2740" w:rsidTr="005B274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 w:right="-18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-плоскостные сооружения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5B2740" w:rsidTr="005B27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из бюджета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тыс.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Проведено спортивно-массовых мероприятий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ind w:left="7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</w:t>
            </w:r>
          </w:p>
        </w:tc>
      </w:tr>
    </w:tbl>
    <w:p w:rsidR="005B2740" w:rsidRDefault="005B2740" w:rsidP="005B2740">
      <w:pPr>
        <w:ind w:firstLine="708"/>
        <w:jc w:val="both"/>
        <w:rPr>
          <w:highlight w:val="yellow"/>
        </w:rPr>
      </w:pPr>
    </w:p>
    <w:p w:rsidR="005B2740" w:rsidRDefault="00DF654A" w:rsidP="005B2740">
      <w:pPr>
        <w:ind w:firstLine="708"/>
        <w:jc w:val="both"/>
      </w:pPr>
      <w:r>
        <w:t>За  6</w:t>
      </w:r>
      <w:r w:rsidR="00DC41B9">
        <w:t xml:space="preserve"> мес. 2015</w:t>
      </w:r>
      <w:r w:rsidR="005B2740">
        <w:t xml:space="preserve"> года  проведены следующие спортивные мероприятия:</w:t>
      </w:r>
    </w:p>
    <w:p w:rsidR="005B2740" w:rsidRDefault="00DF654A" w:rsidP="005B2740">
      <w:pPr>
        <w:ind w:firstLine="708"/>
        <w:jc w:val="both"/>
        <w:outlineLvl w:val="0"/>
      </w:pPr>
      <w:r>
        <w:t>- А ну-ка мальчи</w:t>
      </w:r>
      <w:r w:rsidR="005B2740">
        <w:t>ки,</w:t>
      </w:r>
    </w:p>
    <w:p w:rsidR="005B2740" w:rsidRDefault="005B2740" w:rsidP="005B2740">
      <w:pPr>
        <w:ind w:firstLine="708"/>
        <w:jc w:val="both"/>
        <w:outlineLvl w:val="0"/>
      </w:pPr>
      <w:r>
        <w:t xml:space="preserve">- лыжные гонки, </w:t>
      </w:r>
    </w:p>
    <w:p w:rsidR="005B2740" w:rsidRDefault="005B2740" w:rsidP="005B2740">
      <w:pPr>
        <w:ind w:firstLine="708"/>
        <w:jc w:val="both"/>
        <w:outlineLvl w:val="0"/>
      </w:pPr>
      <w:r>
        <w:t>- дружеские встречи по волейболу,</w:t>
      </w:r>
      <w:r w:rsidR="00C42068">
        <w:t xml:space="preserve"> теннису</w:t>
      </w:r>
    </w:p>
    <w:p w:rsidR="005B2740" w:rsidRDefault="005B2740" w:rsidP="005B2740">
      <w:pPr>
        <w:ind w:firstLine="708"/>
        <w:jc w:val="both"/>
      </w:pPr>
      <w:r>
        <w:t>Принимали участие в проводимых районных мероприятиях.  Призовые места занимают участники соревнований муниципального образования в личном зачете.</w:t>
      </w:r>
    </w:p>
    <w:p w:rsidR="005B2740" w:rsidRDefault="005B2740" w:rsidP="005B2740">
      <w:pPr>
        <w:ind w:firstLine="708"/>
        <w:jc w:val="both"/>
      </w:pPr>
    </w:p>
    <w:p w:rsidR="005B2740" w:rsidRDefault="005B2740" w:rsidP="005B2740">
      <w:pPr>
        <w:pStyle w:val="2"/>
        <w:rPr>
          <w:szCs w:val="28"/>
        </w:rPr>
      </w:pPr>
      <w:bookmarkStart w:id="5" w:name="_Toc315964728"/>
      <w:r>
        <w:t xml:space="preserve">1.4. </w:t>
      </w:r>
      <w:r>
        <w:rPr>
          <w:szCs w:val="28"/>
        </w:rPr>
        <w:t>Развитие и модернизация системы образования</w:t>
      </w:r>
      <w:bookmarkEnd w:id="5"/>
    </w:p>
    <w:p w:rsidR="005B2740" w:rsidRDefault="005B2740" w:rsidP="005B2740"/>
    <w:p w:rsidR="005B2740" w:rsidRDefault="005B2740" w:rsidP="005B2740">
      <w:pPr>
        <w:shd w:val="clear" w:color="auto" w:fill="FFFFFF"/>
        <w:ind w:left="14" w:firstLine="720"/>
        <w:jc w:val="both"/>
      </w:pPr>
      <w:r>
        <w:rPr>
          <w:spacing w:val="1"/>
        </w:rPr>
        <w:t xml:space="preserve">     </w:t>
      </w:r>
      <w:r>
        <w:t xml:space="preserve">  Функционирует </w:t>
      </w:r>
      <w:proofErr w:type="spellStart"/>
      <w:r>
        <w:t>Поломская</w:t>
      </w:r>
      <w:proofErr w:type="spellEnd"/>
      <w:r>
        <w:t xml:space="preserve"> средняя школа, в ней обучает</w:t>
      </w:r>
      <w:r w:rsidR="006A1A32">
        <w:t xml:space="preserve">ся 52 учащихся </w:t>
      </w:r>
      <w:r w:rsidR="00DC41B9">
        <w:t>(в  2014 году 57</w:t>
      </w:r>
      <w:r w:rsidR="006A1A32">
        <w:t xml:space="preserve"> учащихся).</w:t>
      </w:r>
      <w:r>
        <w:t xml:space="preserve"> В пришкольном интернате проживает 8 ч</w:t>
      </w:r>
      <w:r w:rsidR="00DC41B9">
        <w:t>ел., детсад «Березка» - 12 чел.</w:t>
      </w:r>
    </w:p>
    <w:p w:rsidR="005B2740" w:rsidRDefault="005B2740" w:rsidP="005B2740">
      <w:pPr>
        <w:shd w:val="clear" w:color="auto" w:fill="FFFFFF"/>
        <w:ind w:left="53" w:firstLine="720"/>
        <w:jc w:val="both"/>
      </w:pPr>
      <w:r>
        <w:t xml:space="preserve">Работа с </w:t>
      </w:r>
      <w:proofErr w:type="gramStart"/>
      <w:r>
        <w:t>опекаемыми</w:t>
      </w:r>
      <w:proofErr w:type="gramEnd"/>
      <w:r>
        <w:t>:</w:t>
      </w:r>
    </w:p>
    <w:p w:rsidR="005B2740" w:rsidRDefault="006A1A32" w:rsidP="005B2740">
      <w:pPr>
        <w:shd w:val="clear" w:color="auto" w:fill="FFFFFF"/>
        <w:tabs>
          <w:tab w:val="left" w:pos="5707"/>
        </w:tabs>
        <w:ind w:left="14" w:firstLine="720"/>
        <w:jc w:val="both"/>
      </w:pPr>
      <w:r>
        <w:t xml:space="preserve">Количество </w:t>
      </w:r>
      <w:proofErr w:type="gramStart"/>
      <w:r>
        <w:t>опекаемых</w:t>
      </w:r>
      <w:proofErr w:type="gramEnd"/>
      <w:r>
        <w:t xml:space="preserve"> в 2014</w:t>
      </w:r>
      <w:r w:rsidR="005B2740">
        <w:t xml:space="preserve"> году  2 человека.</w:t>
      </w:r>
    </w:p>
    <w:p w:rsidR="005B2740" w:rsidRDefault="005B2740" w:rsidP="005B2740">
      <w:pPr>
        <w:shd w:val="clear" w:color="auto" w:fill="FFFFFF"/>
        <w:ind w:left="19" w:firstLine="720"/>
        <w:jc w:val="both"/>
      </w:pPr>
      <w:r>
        <w:t xml:space="preserve">Проводятся контрольные обследования жизни и воспитания подопечных, индивидуальная работа по профилактике правонарушений. Ведется </w:t>
      </w:r>
      <w:proofErr w:type="gramStart"/>
      <w:r>
        <w:t>контроль за</w:t>
      </w:r>
      <w:proofErr w:type="gramEnd"/>
      <w:r>
        <w:t xml:space="preserve"> успеваемостью, занятостью опекаемых в период школьных каникул.</w:t>
      </w:r>
    </w:p>
    <w:p w:rsidR="005B2740" w:rsidRDefault="005B2740" w:rsidP="005B2740">
      <w:pPr>
        <w:shd w:val="clear" w:color="auto" w:fill="FFFFFF"/>
        <w:ind w:left="10" w:firstLine="720"/>
        <w:jc w:val="both"/>
      </w:pPr>
      <w:r>
        <w:t>Малообеспеченным семьям оказывается адресная помощь через управление образованием, отделом по делам семьи, молодежи и социальной защиты. В течение года организован бесплатный обед  учащихся из многодетных малообеспеченных семей</w:t>
      </w:r>
      <w:r w:rsidR="00DF654A">
        <w:t>.</w:t>
      </w:r>
      <w:r>
        <w:t xml:space="preserve"> Организованы бесплатные завтраки </w:t>
      </w:r>
      <w:r w:rsidR="00DF654A">
        <w:t xml:space="preserve">для </w:t>
      </w:r>
      <w:r>
        <w:t xml:space="preserve">учащихся 1-5 классов </w:t>
      </w:r>
    </w:p>
    <w:p w:rsidR="005B2740" w:rsidRDefault="00DF654A" w:rsidP="005B2740">
      <w:pPr>
        <w:shd w:val="clear" w:color="auto" w:fill="FFFFFF"/>
        <w:jc w:val="both"/>
      </w:pPr>
      <w:r>
        <w:t xml:space="preserve">     Затраты на 1 ребенка  за 6</w:t>
      </w:r>
      <w:r w:rsidR="006A1A32">
        <w:t xml:space="preserve"> мес. 2014</w:t>
      </w:r>
      <w:r w:rsidR="005B2740">
        <w:t xml:space="preserve"> года по </w:t>
      </w:r>
      <w:proofErr w:type="spellStart"/>
      <w:r w:rsidR="005B2740">
        <w:t>Поломской</w:t>
      </w:r>
      <w:proofErr w:type="spellEnd"/>
      <w:r w:rsidR="005B2740">
        <w:t xml:space="preserve"> школе№1 составили 218841  руб., ПСШ№ 2- 124217 руб., д/сад – 88333р.</w:t>
      </w:r>
    </w:p>
    <w:p w:rsidR="005B2740" w:rsidRDefault="005B2740" w:rsidP="005B2740">
      <w:pPr>
        <w:shd w:val="clear" w:color="auto" w:fill="FFFFFF"/>
        <w:jc w:val="both"/>
      </w:pPr>
    </w:p>
    <w:p w:rsidR="005B2740" w:rsidRDefault="005B2740" w:rsidP="005B2740">
      <w:pPr>
        <w:shd w:val="clear" w:color="auto" w:fill="FFFFFF"/>
        <w:ind w:firstLine="720"/>
        <w:jc w:val="both"/>
      </w:pPr>
      <w:r>
        <w:t>Организован подвоз учеников. Появилось больше возможности выезда для участия во всех районных мероприятиях.</w:t>
      </w:r>
    </w:p>
    <w:p w:rsidR="005B2740" w:rsidRDefault="005B2740" w:rsidP="005B2740">
      <w:pPr>
        <w:shd w:val="clear" w:color="auto" w:fill="FFFFFF"/>
        <w:ind w:firstLine="720"/>
        <w:jc w:val="both"/>
      </w:pPr>
      <w:r>
        <w:t xml:space="preserve">Учащиеся </w:t>
      </w:r>
      <w:proofErr w:type="spellStart"/>
      <w:r>
        <w:t>Поломской</w:t>
      </w:r>
      <w:proofErr w:type="spellEnd"/>
      <w:r>
        <w:t xml:space="preserve"> школы принимают активное участие в культурно-массовых, спортивных мероприятиях, а также в районных и республиканских олимпиадах и соревнованиях и занимают призовые места. </w:t>
      </w:r>
    </w:p>
    <w:p w:rsidR="005B2740" w:rsidRDefault="005B2740" w:rsidP="005B2740">
      <w:pPr>
        <w:ind w:firstLine="708"/>
        <w:jc w:val="both"/>
      </w:pPr>
      <w:r>
        <w:t>МБОУ «</w:t>
      </w:r>
      <w:proofErr w:type="spellStart"/>
      <w:r>
        <w:t>Поломская</w:t>
      </w:r>
      <w:proofErr w:type="spellEnd"/>
      <w:r>
        <w:t xml:space="preserve"> средняя общеобразовательная школа оборудована АПС и системой оповещения о пожаре. </w:t>
      </w:r>
      <w:bookmarkStart w:id="6" w:name="_2.5_Доходы_населения"/>
      <w:bookmarkEnd w:id="6"/>
    </w:p>
    <w:p w:rsidR="005B2740" w:rsidRDefault="005B2740" w:rsidP="005B2740">
      <w:pPr>
        <w:jc w:val="both"/>
      </w:pPr>
      <w:r>
        <w:t xml:space="preserve">    Всего в </w:t>
      </w:r>
      <w:proofErr w:type="spellStart"/>
      <w:r>
        <w:t>Поломской</w:t>
      </w:r>
      <w:proofErr w:type="spellEnd"/>
      <w:r>
        <w:t xml:space="preserve"> средней школе работают  </w:t>
      </w:r>
      <w:r w:rsidR="00DC41B9">
        <w:t>32</w:t>
      </w:r>
      <w:r w:rsidR="006A1A32">
        <w:t xml:space="preserve"> чел.</w:t>
      </w:r>
    </w:p>
    <w:p w:rsidR="005B2740" w:rsidRDefault="006A1A32" w:rsidP="005B2740">
      <w:pPr>
        <w:jc w:val="both"/>
      </w:pPr>
      <w:r>
        <w:t>31</w:t>
      </w:r>
      <w:r w:rsidR="005B2740">
        <w:t>-   имеют высшее образование;</w:t>
      </w:r>
    </w:p>
    <w:p w:rsidR="005B2740" w:rsidRDefault="005B2740" w:rsidP="005B2740">
      <w:pPr>
        <w:jc w:val="both"/>
      </w:pPr>
      <w:r>
        <w:t xml:space="preserve">          Успеваемость составляет 100 %. Качество знаний –</w:t>
      </w:r>
      <w:r w:rsidR="006A1A32">
        <w:t xml:space="preserve"> 54</w:t>
      </w:r>
      <w:r>
        <w:t xml:space="preserve"> %. </w:t>
      </w:r>
    </w:p>
    <w:p w:rsidR="005B2740" w:rsidRDefault="005B2740" w:rsidP="00744DE8">
      <w:pPr>
        <w:rPr>
          <w:b/>
          <w:bCs/>
          <w:color w:val="FF0000"/>
          <w:highlight w:val="yellow"/>
          <w:u w:val="single"/>
        </w:rPr>
      </w:pPr>
    </w:p>
    <w:p w:rsidR="005B2740" w:rsidRDefault="005B2740" w:rsidP="005B2740">
      <w:pPr>
        <w:pStyle w:val="16"/>
        <w:widowControl/>
        <w:rPr>
          <w:i/>
          <w:szCs w:val="28"/>
        </w:rPr>
      </w:pPr>
      <w:r>
        <w:rPr>
          <w:i/>
          <w:szCs w:val="28"/>
        </w:rPr>
        <w:t>Основные параметры социально-экономического раз</w:t>
      </w:r>
      <w:r w:rsidR="00744DE8">
        <w:rPr>
          <w:i/>
          <w:szCs w:val="28"/>
        </w:rPr>
        <w:t>вития отрасли «Образование» за 6 месяцев</w:t>
      </w:r>
      <w:r w:rsidR="00C93436">
        <w:rPr>
          <w:i/>
          <w:szCs w:val="28"/>
        </w:rPr>
        <w:t xml:space="preserve"> 2015</w:t>
      </w:r>
      <w:r>
        <w:rPr>
          <w:i/>
          <w:szCs w:val="28"/>
        </w:rPr>
        <w:t xml:space="preserve"> года</w:t>
      </w:r>
    </w:p>
    <w:p w:rsidR="005B2740" w:rsidRDefault="005B2740" w:rsidP="005B2740">
      <w:pPr>
        <w:pStyle w:val="16"/>
        <w:widowControl/>
        <w:jc w:val="right"/>
        <w:rPr>
          <w:i/>
          <w:szCs w:val="28"/>
        </w:rPr>
      </w:pPr>
      <w:proofErr w:type="spellStart"/>
      <w:r>
        <w:rPr>
          <w:b w:val="0"/>
          <w:i/>
          <w:szCs w:val="28"/>
        </w:rPr>
        <w:t>Т.р</w:t>
      </w:r>
      <w:proofErr w:type="spellEnd"/>
      <w:r>
        <w:rPr>
          <w:i/>
          <w:szCs w:val="28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1179"/>
        <w:gridCol w:w="1147"/>
        <w:gridCol w:w="900"/>
        <w:gridCol w:w="1080"/>
        <w:gridCol w:w="1161"/>
      </w:tblGrid>
      <w:tr w:rsidR="005B2740" w:rsidTr="005B2740">
        <w:trPr>
          <w:cantSplit/>
          <w:trHeight w:val="270"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Tahoma"/>
                <w:bCs/>
                <w:lang w:eastAsia="en-US"/>
              </w:rPr>
              <w:t>наименование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DF65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2</w:t>
            </w:r>
            <w:r w:rsidR="00DC41B9">
              <w:rPr>
                <w:lang w:eastAsia="en-US"/>
              </w:rPr>
              <w:t xml:space="preserve"> </w:t>
            </w:r>
            <w:r w:rsidR="00DC41B9">
              <w:rPr>
                <w:lang w:eastAsia="en-US"/>
              </w:rPr>
              <w:lastRenderedPageBreak/>
              <w:t>кв.2014</w:t>
            </w:r>
            <w:r w:rsidR="005B2740">
              <w:rPr>
                <w:lang w:eastAsia="en-US"/>
              </w:rPr>
              <w:t xml:space="preserve"> года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2015</w:t>
            </w:r>
            <w:r w:rsidR="005B2740">
              <w:rPr>
                <w:lang w:eastAsia="en-US"/>
              </w:rPr>
              <w:t xml:space="preserve"> год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 роста, %</w:t>
            </w:r>
          </w:p>
        </w:tc>
      </w:tr>
      <w:tr w:rsidR="005B2740" w:rsidTr="005B2740">
        <w:trPr>
          <w:cantSplit/>
          <w:trHeight w:val="285"/>
        </w:trPr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прогноз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DF65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2</w:t>
            </w:r>
            <w:r w:rsidR="005B2740">
              <w:rPr>
                <w:lang w:eastAsia="en-US"/>
              </w:rPr>
              <w:t xml:space="preserve"> кв.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2014  к факту 2015</w:t>
            </w:r>
            <w:r w:rsidR="005B2740">
              <w:rPr>
                <w:lang w:eastAsia="en-US"/>
              </w:rPr>
              <w:t xml:space="preserve"> г.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</w:t>
            </w:r>
            <w:proofErr w:type="gramStart"/>
            <w:r>
              <w:rPr>
                <w:lang w:eastAsia="en-US"/>
              </w:rPr>
              <w:t>кт   к пр</w:t>
            </w:r>
            <w:proofErr w:type="gramEnd"/>
            <w:r>
              <w:rPr>
                <w:lang w:eastAsia="en-US"/>
              </w:rPr>
              <w:t>огнозу 2015</w:t>
            </w:r>
            <w:r w:rsidR="005B2740">
              <w:rPr>
                <w:lang w:eastAsia="en-US"/>
              </w:rPr>
              <w:t xml:space="preserve"> г.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Количество образовательных учреждений по типам: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общеобразовательные дневные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школы, шт</w:t>
            </w:r>
            <w:r w:rsidR="00004B99">
              <w:rPr>
                <w:lang w:eastAsia="en-US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DC41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детей, обучающихся в образовательных учреждениях по типам: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 общеобразовательных дневных школах, 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DF65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B2740"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94,6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 наполняемость классов  в сельской местности, чел.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Затраты на содержание одного ребенка, 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.</w:t>
            </w:r>
          </w:p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 №1</w:t>
            </w:r>
          </w:p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ПСШ№2</w:t>
            </w:r>
          </w:p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218,8</w:t>
            </w: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124.2</w:t>
            </w: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Процент успешности обучения выпускников 9 и 11 классов,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Удельный вес педагогических работников общеобразовательных учреждений с высшим образованием,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Охват библиотечным обслуживанием (от общего числа школьников),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Удельный вес лиц, сдавших единый государственный экзамен (далее – ЕГЭ), в числе выпускников общеобразовательных муниципальных учреждений,  участвовавших в ЕГЭ, 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Охват детей 1 - 6 лет      </w:t>
            </w:r>
            <w:r>
              <w:rPr>
                <w:b/>
                <w:lang w:eastAsia="en-US"/>
              </w:rPr>
              <w:br/>
              <w:t xml:space="preserve">дошкольным образованием  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ФОТ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ПСШ№2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3502,5</w:t>
            </w:r>
          </w:p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Среднемесячная з/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ПСШ№1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ПСШ№2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12154</w:t>
            </w:r>
          </w:p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работников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ПСШ№2</w:t>
            </w:r>
          </w:p>
          <w:p w:rsidR="005B2740" w:rsidRDefault="005B274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д\с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B2740" w:rsidRDefault="005B2740" w:rsidP="005B2740">
      <w:pPr>
        <w:pStyle w:val="2"/>
        <w:rPr>
          <w:color w:val="auto"/>
          <w:szCs w:val="24"/>
          <w:highlight w:val="yellow"/>
        </w:rPr>
      </w:pPr>
      <w:bookmarkStart w:id="7" w:name="_Toc234827370"/>
    </w:p>
    <w:p w:rsidR="005B2740" w:rsidRDefault="005B2740" w:rsidP="005B2740">
      <w:pPr>
        <w:pStyle w:val="2"/>
        <w:rPr>
          <w:i/>
        </w:rPr>
      </w:pPr>
      <w:bookmarkStart w:id="8" w:name="_Toc315964729"/>
      <w:bookmarkEnd w:id="7"/>
      <w:r>
        <w:t>1.5. Доходы населения. Трудовые отношения, улучшение условий и охраны труда</w:t>
      </w:r>
      <w:bookmarkEnd w:id="8"/>
    </w:p>
    <w:p w:rsidR="005B2740" w:rsidRDefault="005B2740" w:rsidP="005B2740">
      <w:pPr>
        <w:ind w:firstLine="709"/>
        <w:rPr>
          <w:b/>
          <w:bCs/>
          <w:i/>
          <w:sz w:val="28"/>
          <w:highlight w:val="yellow"/>
        </w:rPr>
      </w:pPr>
    </w:p>
    <w:p w:rsidR="005B2740" w:rsidRDefault="005B2740" w:rsidP="005B2740">
      <w:pPr>
        <w:pStyle w:val="23"/>
        <w:tabs>
          <w:tab w:val="left" w:pos="720"/>
        </w:tabs>
        <w:ind w:left="0" w:firstLine="8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уровня и качества жизни граждан – это  основная цель социальной политики государства. Основной задачей является сохранение и укрепление позитивных тенденций в экономике с целью дальнейшего повышения уровня и качества жизни населения района, преодоление негативных явлений в области заработной платы и доходов населения в целом.</w:t>
      </w:r>
    </w:p>
    <w:p w:rsidR="005B2740" w:rsidRDefault="005B2740" w:rsidP="005B2740">
      <w:pPr>
        <w:pStyle w:val="23"/>
        <w:tabs>
          <w:tab w:val="left" w:pos="720"/>
        </w:tabs>
        <w:ind w:left="0" w:firstLine="882"/>
        <w:jc w:val="both"/>
        <w:rPr>
          <w:highlight w:val="yellow"/>
        </w:rPr>
      </w:pPr>
      <w:r>
        <w:rPr>
          <w:highlight w:val="yellow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840"/>
        <w:gridCol w:w="1065"/>
        <w:gridCol w:w="6"/>
        <w:gridCol w:w="900"/>
        <w:gridCol w:w="1352"/>
        <w:gridCol w:w="1348"/>
      </w:tblGrid>
      <w:tr w:rsidR="005B2740" w:rsidTr="005B2740"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DF654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</w:t>
            </w:r>
            <w:r w:rsidR="00004B99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года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5B2740" w:rsidTr="005B2740">
        <w:trPr>
          <w:trHeight w:val="95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2015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C42068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 г. к факту 2013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C42068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Фат 2014 г. к прогнозу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5B2740" w:rsidTr="005B2740">
        <w:trPr>
          <w:trHeight w:val="645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DF654A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6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мес.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5B2740" w:rsidTr="005B2740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ac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Средняя заработная плата одного работника по крупным и средним предприятиям и организациям (в среднем за период)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 w:rsidP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103,1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004B99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51,5</w:t>
            </w:r>
          </w:p>
        </w:tc>
      </w:tr>
      <w:tr w:rsidR="005B2740" w:rsidTr="005B2740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ConsPlusNormal0"/>
              <w:widowControl/>
              <w:tabs>
                <w:tab w:val="left" w:pos="2977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Наличие задолженности по заработной плате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5B2740" w:rsidRDefault="005B2740" w:rsidP="005B2740">
      <w:pPr>
        <w:pStyle w:val="ConsPlusNormal0"/>
        <w:widowControl/>
        <w:tabs>
          <w:tab w:val="left" w:pos="2977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5B2740" w:rsidRDefault="005B2740" w:rsidP="005B2740">
      <w:pPr>
        <w:ind w:firstLine="360"/>
        <w:jc w:val="both"/>
      </w:pPr>
      <w:r>
        <w:t xml:space="preserve">   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по</w:t>
      </w:r>
      <w:r w:rsidR="00DF654A">
        <w:t xml:space="preserve"> муниципальному образованию за 6 месяцев</w:t>
      </w:r>
      <w:r w:rsidR="00004B99">
        <w:t xml:space="preserve"> 2015</w:t>
      </w:r>
      <w:r>
        <w:t xml:space="preserve"> года  составила  </w:t>
      </w:r>
      <w:r w:rsidR="00004B99">
        <w:t>6566</w:t>
      </w:r>
      <w:r>
        <w:t xml:space="preserve"> </w:t>
      </w:r>
      <w:r w:rsidR="00004B99">
        <w:t xml:space="preserve"> рублей, увеличившись на 3,1</w:t>
      </w:r>
      <w:r>
        <w:t xml:space="preserve"> % к соответствующему периоду предыдущего года.</w:t>
      </w:r>
    </w:p>
    <w:p w:rsidR="005B2740" w:rsidRDefault="005B2740" w:rsidP="005B2740">
      <w:pPr>
        <w:jc w:val="both"/>
        <w:rPr>
          <w:highlight w:val="yellow"/>
        </w:rPr>
      </w:pPr>
    </w:p>
    <w:p w:rsidR="005B2740" w:rsidRDefault="005B2740" w:rsidP="005B2740">
      <w:pPr>
        <w:ind w:firstLine="360"/>
        <w:jc w:val="center"/>
        <w:rPr>
          <w:b/>
        </w:rPr>
      </w:pPr>
      <w:r>
        <w:rPr>
          <w:b/>
        </w:rPr>
        <w:t xml:space="preserve">Сведения о численности и фонде, заработной плате по крупным и средним предприятиям и организациям </w:t>
      </w:r>
    </w:p>
    <w:p w:rsidR="005B2740" w:rsidRDefault="005B2740" w:rsidP="005B2740">
      <w:pPr>
        <w:ind w:firstLine="360"/>
        <w:jc w:val="center"/>
        <w:rPr>
          <w:b/>
          <w:highlight w:val="yellow"/>
        </w:rPr>
      </w:pPr>
    </w:p>
    <w:tbl>
      <w:tblPr>
        <w:tblW w:w="104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854"/>
        <w:gridCol w:w="1223"/>
        <w:gridCol w:w="1045"/>
        <w:gridCol w:w="937"/>
        <w:gridCol w:w="1137"/>
        <w:gridCol w:w="1025"/>
        <w:gridCol w:w="788"/>
        <w:gridCol w:w="930"/>
        <w:gridCol w:w="709"/>
        <w:gridCol w:w="845"/>
      </w:tblGrid>
      <w:tr w:rsidR="005B2740" w:rsidTr="004A7896"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A789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экономичес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-кой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Фонд заработной платы,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Среднемесячная заработная плата одного работника, руб.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5B2740" w:rsidTr="004A7896"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6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C42068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  <w:p w:rsidR="005B2740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2015</w:t>
            </w:r>
            <w:r w:rsidR="00913D11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913D11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2015</w:t>
            </w:r>
            <w:r w:rsidR="00913D11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</w:t>
            </w:r>
            <w:r w:rsidR="00913D11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913D11">
            <w:pPr>
              <w:spacing w:line="276" w:lineRule="auto"/>
              <w:ind w:right="-2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</w:t>
            </w:r>
            <w:r w:rsidR="00004B99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15</w:t>
            </w: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004B99" w:rsidTr="004A789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B99" w:rsidRDefault="00004B99" w:rsidP="004A789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756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6461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99" w:rsidRDefault="00004B99" w:rsidP="004A78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4B99" w:rsidTr="004A789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99" w:rsidRDefault="00004B99" w:rsidP="004A789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ООО ТД «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Поломское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240,2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6672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D410F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B99" w:rsidRDefault="00004B99" w:rsidP="004A78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913D11" w:rsidTr="004A789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Default="00913D11" w:rsidP="004A789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ПСШ № 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4A78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913D11" w:rsidTr="004A7896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1" w:rsidRDefault="00913D11" w:rsidP="004A7896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8434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11" w:rsidRDefault="00913D11" w:rsidP="004A78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</w:tbl>
    <w:p w:rsidR="005B2740" w:rsidRDefault="005B2740" w:rsidP="005B2740">
      <w:pPr>
        <w:ind w:firstLine="360"/>
        <w:jc w:val="both"/>
      </w:pPr>
      <w:r>
        <w:t>Среднемесячная  заработная плата  по сельскому хозяйству составила  руб., что ни</w:t>
      </w:r>
      <w:r w:rsidR="00C42068">
        <w:t>же соответствующего периода 2</w:t>
      </w:r>
      <w:r w:rsidR="00004B99">
        <w:t xml:space="preserve">014 года </w:t>
      </w:r>
      <w:proofErr w:type="gramStart"/>
      <w:r w:rsidR="00004B99">
        <w:t>на</w:t>
      </w:r>
      <w:proofErr w:type="gramEnd"/>
      <w:r w:rsidR="00004B99">
        <w:t xml:space="preserve"> </w:t>
      </w:r>
      <w:r>
        <w:t xml:space="preserve"> %. </w:t>
      </w:r>
      <w:proofErr w:type="gramStart"/>
      <w:r>
        <w:t>По</w:t>
      </w:r>
      <w:proofErr w:type="gramEnd"/>
      <w:r>
        <w:t xml:space="preserve"> всему поселению  средняя заработная плата составила  9589 рублей, или  118  %  </w:t>
      </w:r>
      <w:r w:rsidR="00BF67BE">
        <w:t>к  соответствующему периоду 2014</w:t>
      </w:r>
      <w:r>
        <w:t xml:space="preserve"> года.</w:t>
      </w:r>
    </w:p>
    <w:p w:rsidR="005B2740" w:rsidRDefault="005B2740" w:rsidP="005B2740">
      <w:pPr>
        <w:ind w:firstLine="360"/>
        <w:jc w:val="both"/>
      </w:pPr>
      <w:r>
        <w:t>Среднесписочная численность работ</w:t>
      </w:r>
      <w:r w:rsidR="00913D11">
        <w:t>ников  в сельском хозяйстве за 6</w:t>
      </w:r>
      <w:r w:rsidR="00BF67BE">
        <w:t xml:space="preserve"> мес. 2015 года составила  </w:t>
      </w:r>
      <w:r>
        <w:t xml:space="preserve">человек, что ниже чем за аналогичный период прошлого года на 2,5 %. </w:t>
      </w:r>
      <w:r>
        <w:rPr>
          <w:shd w:val="clear" w:color="auto" w:fill="FFFFFF"/>
        </w:rPr>
        <w:t xml:space="preserve">Из-за низкой заработной платы в СПК </w:t>
      </w:r>
      <w:proofErr w:type="spellStart"/>
      <w:r>
        <w:rPr>
          <w:shd w:val="clear" w:color="auto" w:fill="FFFFFF"/>
        </w:rPr>
        <w:t>им</w:t>
      </w:r>
      <w:proofErr w:type="gramStart"/>
      <w:r>
        <w:rPr>
          <w:shd w:val="clear" w:color="auto" w:fill="FFFFFF"/>
        </w:rPr>
        <w:t>.К</w:t>
      </w:r>
      <w:proofErr w:type="gramEnd"/>
      <w:r>
        <w:rPr>
          <w:shd w:val="clear" w:color="auto" w:fill="FFFFFF"/>
        </w:rPr>
        <w:t>ирова</w:t>
      </w:r>
      <w:proofErr w:type="spellEnd"/>
      <w:r>
        <w:rPr>
          <w:shd w:val="clear" w:color="auto" w:fill="FFFFFF"/>
        </w:rPr>
        <w:t xml:space="preserve"> много трудоспособного населения работают вахтовым методом и в организациях и предприятиях поселка </w:t>
      </w:r>
      <w:proofErr w:type="spellStart"/>
      <w:r>
        <w:rPr>
          <w:shd w:val="clear" w:color="auto" w:fill="FFFFFF"/>
        </w:rPr>
        <w:t>Кез</w:t>
      </w:r>
      <w:proofErr w:type="spellEnd"/>
      <w:r>
        <w:rPr>
          <w:shd w:val="clear" w:color="auto" w:fill="FFFFFF"/>
        </w:rPr>
        <w:t>.</w:t>
      </w:r>
    </w:p>
    <w:p w:rsidR="005B2740" w:rsidRDefault="005B2740" w:rsidP="005B2740">
      <w:pPr>
        <w:jc w:val="both"/>
      </w:pPr>
      <w:r>
        <w:lastRenderedPageBreak/>
        <w:t xml:space="preserve">    Основными источниками доходов населения являются заработная плата, а также пенсии, пособия и доходы с личного подсобного хозяйства.</w:t>
      </w:r>
    </w:p>
    <w:p w:rsidR="005B2740" w:rsidRDefault="005B2740" w:rsidP="005B2740">
      <w:pPr>
        <w:jc w:val="both"/>
        <w:rPr>
          <w:spacing w:val="-6"/>
        </w:rPr>
      </w:pPr>
      <w:r>
        <w:rPr>
          <w:spacing w:val="-6"/>
        </w:rPr>
        <w:t xml:space="preserve">            Проводилась  работа по организации и со</w:t>
      </w:r>
      <w:bookmarkStart w:id="9" w:name="_Toc315964730"/>
      <w:r>
        <w:rPr>
          <w:spacing w:val="-6"/>
        </w:rPr>
        <w:t xml:space="preserve">вершенствованию охраны труда.  </w:t>
      </w:r>
    </w:p>
    <w:p w:rsidR="005B2740" w:rsidRDefault="005B2740" w:rsidP="005B2740">
      <w:pPr>
        <w:pStyle w:val="2"/>
      </w:pPr>
      <w:r>
        <w:t>1.6. Развитие рынка труда и занятости населения</w:t>
      </w:r>
      <w:bookmarkEnd w:id="9"/>
    </w:p>
    <w:p w:rsidR="005B2740" w:rsidRDefault="005B2740" w:rsidP="005B2740">
      <w:pPr>
        <w:ind w:firstLine="720"/>
        <w:jc w:val="both"/>
        <w:rPr>
          <w:szCs w:val="20"/>
        </w:rPr>
      </w:pPr>
    </w:p>
    <w:p w:rsidR="005B2740" w:rsidRDefault="005B2740" w:rsidP="005B2740">
      <w:pPr>
        <w:ind w:firstLine="720"/>
        <w:jc w:val="both"/>
        <w:rPr>
          <w:szCs w:val="20"/>
        </w:rPr>
      </w:pPr>
      <w:r>
        <w:rPr>
          <w:szCs w:val="20"/>
        </w:rPr>
        <w:t>Главной целью в области занятости населения на территории муниципального образования «</w:t>
      </w:r>
      <w:proofErr w:type="spellStart"/>
      <w:r>
        <w:rPr>
          <w:szCs w:val="20"/>
        </w:rPr>
        <w:t>Поломское</w:t>
      </w:r>
      <w:proofErr w:type="spellEnd"/>
      <w:r>
        <w:rPr>
          <w:szCs w:val="20"/>
        </w:rPr>
        <w:t xml:space="preserve">», является недопущение резкого увеличения безработицы, сохранение занятости населения на текущем уровне. </w:t>
      </w:r>
    </w:p>
    <w:p w:rsidR="005B2740" w:rsidRDefault="005B2740" w:rsidP="005B2740">
      <w:pPr>
        <w:ind w:firstLine="720"/>
        <w:jc w:val="both"/>
      </w:pPr>
      <w:r>
        <w:t xml:space="preserve">Численность </w:t>
      </w:r>
      <w:proofErr w:type="gramStart"/>
      <w:r>
        <w:t>безработных, зарегистриро</w:t>
      </w:r>
      <w:r w:rsidR="008979A1">
        <w:t>ванных в службе занятости на 1.</w:t>
      </w:r>
      <w:r>
        <w:t>0</w:t>
      </w:r>
      <w:r w:rsidR="00913D11">
        <w:t>7</w:t>
      </w:r>
      <w:r w:rsidR="00BF67BE">
        <w:t>.2015 года составляет</w:t>
      </w:r>
      <w:proofErr w:type="gramEnd"/>
      <w:r w:rsidR="00BF67BE">
        <w:t xml:space="preserve"> 5</w:t>
      </w:r>
      <w:r>
        <w:t xml:space="preserve"> человек, уровень регистрируемой безработицы —%. </w:t>
      </w:r>
    </w:p>
    <w:p w:rsidR="005B2740" w:rsidRDefault="005B2740" w:rsidP="005B2740">
      <w:pPr>
        <w:ind w:firstLine="720"/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900"/>
        <w:gridCol w:w="1071"/>
        <w:gridCol w:w="9"/>
        <w:gridCol w:w="891"/>
        <w:gridCol w:w="1352"/>
        <w:gridCol w:w="1348"/>
      </w:tblGrid>
      <w:tr w:rsidR="005B2740" w:rsidTr="005B274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 w:right="72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85514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итоги 2</w:t>
            </w:r>
            <w:r w:rsidR="00BF67BE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года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F67BE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2015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Темп роста, %</w:t>
            </w:r>
          </w:p>
        </w:tc>
      </w:tr>
      <w:tr w:rsidR="005B2740" w:rsidTr="005B2740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6AB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2014 г. к факту 2013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6AB3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2014 г. к прогнозу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</w:t>
            </w:r>
          </w:p>
        </w:tc>
      </w:tr>
      <w:tr w:rsidR="005B2740" w:rsidTr="005B2740">
        <w:trPr>
          <w:trHeight w:val="66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Прогноз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85514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факт  2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кв.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5B2740" w:rsidTr="005B27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Занятое население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 w:rsidP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98,1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101,6</w:t>
            </w:r>
          </w:p>
        </w:tc>
      </w:tr>
      <w:tr w:rsidR="005B2740" w:rsidTr="005B27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Численность незанятых граждан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6AB3" w:rsidP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</w:t>
            </w:r>
            <w:r w:rsidR="00BF67BE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BF67B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10</w:t>
            </w:r>
            <w:r w:rsidR="005B6AB3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  <w:tr w:rsidR="005B2740" w:rsidTr="005B27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Численность безработных граждан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0" w:rsidRDefault="005B6AB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8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6AB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1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6AB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6AB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6AB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60</w:t>
            </w:r>
          </w:p>
        </w:tc>
      </w:tr>
      <w:tr w:rsidR="005B2740" w:rsidTr="005B27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left" w:pos="2977"/>
              </w:tabs>
              <w:spacing w:after="16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napToGrid w:val="0"/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Уровень регистрируемой безработицы на конец отчетного периода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B2740" w:rsidRDefault="005B2740" w:rsidP="005B2740">
      <w:pPr>
        <w:ind w:firstLine="360"/>
        <w:jc w:val="both"/>
      </w:pPr>
    </w:p>
    <w:p w:rsidR="005B2740" w:rsidRDefault="005B2740" w:rsidP="005B2740">
      <w:pPr>
        <w:ind w:firstLine="360"/>
        <w:jc w:val="both"/>
      </w:pPr>
      <w:r>
        <w:t>На территории муниципа</w:t>
      </w:r>
      <w:r w:rsidR="006A1A32">
        <w:t>льного образ</w:t>
      </w:r>
      <w:r w:rsidR="00BF67BE">
        <w:t>ования проживают 434</w:t>
      </w:r>
      <w:r w:rsidR="006A1A32">
        <w:t xml:space="preserve"> человек</w:t>
      </w:r>
      <w:r>
        <w:t xml:space="preserve"> в трудоспособном возрасте. Работают на территории сельского п</w:t>
      </w:r>
      <w:r w:rsidR="006A1A32">
        <w:t xml:space="preserve">оселения в сельском хозяйстве </w:t>
      </w:r>
      <w:r w:rsidR="00BF67BE">
        <w:t>59</w:t>
      </w:r>
      <w:r w:rsidR="006A1A32">
        <w:t xml:space="preserve"> и в бюджетной сфере </w:t>
      </w:r>
      <w:r w:rsidR="00BF67BE">
        <w:t>59</w:t>
      </w:r>
      <w:r>
        <w:t xml:space="preserve"> человек. Рабо</w:t>
      </w:r>
      <w:r w:rsidR="006A1A32">
        <w:t xml:space="preserve">тают за пределами территории </w:t>
      </w:r>
      <w:r w:rsidR="00BF67BE">
        <w:t>193</w:t>
      </w:r>
      <w:r>
        <w:t xml:space="preserve"> человек. Вс</w:t>
      </w:r>
      <w:r w:rsidR="00BF67BE">
        <w:t>его неработающее население - 117</w:t>
      </w:r>
      <w:r>
        <w:t xml:space="preserve"> человек. Студентов очного о</w:t>
      </w:r>
      <w:r w:rsidR="005B6AB3">
        <w:t xml:space="preserve">тделения </w:t>
      </w:r>
      <w:r w:rsidR="00BF67BE">
        <w:t>19</w:t>
      </w:r>
      <w:r>
        <w:t xml:space="preserve">. </w:t>
      </w:r>
    </w:p>
    <w:p w:rsidR="005B2740" w:rsidRDefault="005B2740" w:rsidP="005B2740">
      <w:pPr>
        <w:ind w:firstLine="720"/>
        <w:jc w:val="both"/>
        <w:rPr>
          <w:bCs/>
        </w:rPr>
      </w:pPr>
      <w:r>
        <w:rPr>
          <w:bCs/>
        </w:rPr>
        <w:t xml:space="preserve">Большинство населения занято в бюджетной сфере. В сельхозпредприятиях поселения образовался дефицит кадров из-за оттока специалистов  за пределы муниципального образования  и республики в поисках лучших условий труда и высокой заработной платы. На территории муниципального образования  насчитывается </w:t>
      </w:r>
      <w:r w:rsidR="00BF67BE">
        <w:rPr>
          <w:bCs/>
        </w:rPr>
        <w:t>117</w:t>
      </w:r>
      <w:r>
        <w:rPr>
          <w:bCs/>
        </w:rPr>
        <w:t xml:space="preserve"> человек незанятого населения в трудоспособном возрасте. Однако количество безработных, состоящих на учете  в поиске работы, небольшой. С каждым годом сложнее подбирать кадры на вакантные места. </w:t>
      </w:r>
    </w:p>
    <w:p w:rsidR="005B2740" w:rsidRDefault="005B2740" w:rsidP="005B2740">
      <w:r>
        <w:rPr>
          <w:szCs w:val="18"/>
        </w:rPr>
        <w:t xml:space="preserve">Основная часть  незанятого населения – это жители </w:t>
      </w:r>
      <w:proofErr w:type="spellStart"/>
      <w:r>
        <w:rPr>
          <w:szCs w:val="18"/>
        </w:rPr>
        <w:t>с</w:t>
      </w:r>
      <w:proofErr w:type="gramStart"/>
      <w:r>
        <w:rPr>
          <w:szCs w:val="18"/>
        </w:rPr>
        <w:t>.П</w:t>
      </w:r>
      <w:proofErr w:type="gramEnd"/>
      <w:r>
        <w:rPr>
          <w:szCs w:val="18"/>
        </w:rPr>
        <w:t>оломское</w:t>
      </w:r>
      <w:proofErr w:type="spellEnd"/>
      <w:r>
        <w:rPr>
          <w:szCs w:val="18"/>
        </w:rPr>
        <w:t xml:space="preserve"> т.к. в настоящее время  резко сокращены рабочие места на предприятиях, расположенных в  данном населённом пункте. Так же численность безработных пополняют граждане,  работающие вахтовым методом, но не оформленные по месту работы</w:t>
      </w:r>
      <w:r w:rsidR="00BF67BE">
        <w:rPr>
          <w:szCs w:val="18"/>
        </w:rPr>
        <w:t>.</w:t>
      </w:r>
    </w:p>
    <w:p w:rsidR="005B2740" w:rsidRDefault="005B2740" w:rsidP="005B2740">
      <w:pPr>
        <w:pStyle w:val="2"/>
      </w:pPr>
      <w:bookmarkStart w:id="10" w:name="_Toc315964731"/>
      <w:r>
        <w:t>1.7. Социальная защита населения</w:t>
      </w:r>
      <w:bookmarkEnd w:id="10"/>
    </w:p>
    <w:p w:rsidR="005B2740" w:rsidRDefault="005B2740" w:rsidP="005B2740"/>
    <w:p w:rsidR="005B2740" w:rsidRDefault="005B2740" w:rsidP="005B2740">
      <w:pPr>
        <w:jc w:val="both"/>
      </w:pPr>
      <w:r>
        <w:tab/>
        <w:t>На территории муниципального образования «</w:t>
      </w:r>
      <w:proofErr w:type="spellStart"/>
      <w:r>
        <w:t>Поломское</w:t>
      </w:r>
      <w:proofErr w:type="spellEnd"/>
      <w:r>
        <w:t xml:space="preserve">» проживают  </w:t>
      </w:r>
      <w:r w:rsidR="00BF67BE">
        <w:t xml:space="preserve">220 пенсионеров, </w:t>
      </w:r>
      <w:r w:rsidR="00F6329B">
        <w:t xml:space="preserve">  инвалидов 1,2,3 групп –</w:t>
      </w:r>
      <w:r w:rsidR="00137EC2">
        <w:t xml:space="preserve"> 73</w:t>
      </w:r>
      <w:r>
        <w:t>.  На территории муниципа</w:t>
      </w:r>
      <w:r w:rsidR="00F6329B">
        <w:t>льного образования  проживает</w:t>
      </w:r>
      <w:r w:rsidR="00137EC2">
        <w:t xml:space="preserve"> 1 ветеран ВОВ, </w:t>
      </w:r>
      <w:r w:rsidR="00F6329B">
        <w:t>2</w:t>
      </w:r>
      <w:r w:rsidR="00137EC2">
        <w:t>9</w:t>
      </w:r>
      <w:r>
        <w:t xml:space="preserve"> участников трудового фронта</w:t>
      </w:r>
      <w:r w:rsidR="00F6329B">
        <w:t>,</w:t>
      </w:r>
      <w:r w:rsidR="00137EC2">
        <w:t xml:space="preserve"> 4 участника локальных войн, 105</w:t>
      </w:r>
      <w:r w:rsidR="00F6329B">
        <w:t xml:space="preserve"> ветерана труда, 10</w:t>
      </w:r>
      <w:r>
        <w:t xml:space="preserve"> семьи погибшего участника войны, дете</w:t>
      </w:r>
      <w:proofErr w:type="gramStart"/>
      <w:r>
        <w:t>й-</w:t>
      </w:r>
      <w:proofErr w:type="gramEnd"/>
      <w:r>
        <w:t xml:space="preserve"> инвал</w:t>
      </w:r>
      <w:r w:rsidR="00137EC2">
        <w:t>идов – 4. Многодетных семей – 15</w:t>
      </w:r>
      <w:r>
        <w:t xml:space="preserve">, в них детей – </w:t>
      </w:r>
      <w:r w:rsidR="00137EC2">
        <w:t>50</w:t>
      </w:r>
      <w:r>
        <w:t>.</w:t>
      </w:r>
    </w:p>
    <w:p w:rsidR="005B2740" w:rsidRDefault="005B2740" w:rsidP="005B2740">
      <w:pPr>
        <w:jc w:val="both"/>
      </w:pPr>
      <w:r>
        <w:tab/>
        <w:t xml:space="preserve">10 пенсионеров находятся на социальном обслуживании. </w:t>
      </w:r>
    </w:p>
    <w:p w:rsidR="005B2740" w:rsidRDefault="005B2740" w:rsidP="005B2740">
      <w:pPr>
        <w:ind w:firstLine="709"/>
        <w:rPr>
          <w:b/>
          <w:bCs/>
          <w:i/>
          <w:sz w:val="28"/>
        </w:rPr>
      </w:pPr>
    </w:p>
    <w:p w:rsidR="005B2740" w:rsidRDefault="005B2740" w:rsidP="005B2740">
      <w:pPr>
        <w:pStyle w:val="2"/>
        <w:rPr>
          <w:bCs w:val="0"/>
          <w:i/>
          <w:sz w:val="28"/>
        </w:rPr>
      </w:pPr>
      <w:bookmarkStart w:id="11" w:name="_Toc315964732"/>
      <w:r>
        <w:lastRenderedPageBreak/>
        <w:t>1.8.Развитие культуры</w:t>
      </w:r>
      <w:bookmarkEnd w:id="11"/>
    </w:p>
    <w:p w:rsidR="005B2740" w:rsidRDefault="005B2740" w:rsidP="005B2740"/>
    <w:p w:rsidR="005B2740" w:rsidRDefault="005B2740" w:rsidP="005B2740">
      <w:pPr>
        <w:jc w:val="both"/>
      </w:pPr>
      <w:r>
        <w:t xml:space="preserve">            На территории муниципального образования «</w:t>
      </w:r>
      <w:proofErr w:type="spellStart"/>
      <w:r>
        <w:t>Поломское</w:t>
      </w:r>
      <w:proofErr w:type="spellEnd"/>
      <w:r>
        <w:t>» работают 2 сельских дома культуры и  сельская библиотека. Работа ведется по следующим направлениям:</w:t>
      </w:r>
    </w:p>
    <w:p w:rsidR="005B2740" w:rsidRDefault="005B2740" w:rsidP="005B2740">
      <w:pPr>
        <w:ind w:firstLine="708"/>
        <w:jc w:val="both"/>
      </w:pPr>
      <w:r>
        <w:t>-информационное обслуживание населения;</w:t>
      </w:r>
    </w:p>
    <w:p w:rsidR="005B2740" w:rsidRDefault="005B2740" w:rsidP="005B2740">
      <w:pPr>
        <w:ind w:firstLine="708"/>
        <w:jc w:val="both"/>
      </w:pPr>
      <w:r>
        <w:t>-работа с семьей;</w:t>
      </w:r>
    </w:p>
    <w:p w:rsidR="005B2740" w:rsidRDefault="005B2740" w:rsidP="005B2740">
      <w:pPr>
        <w:ind w:firstLine="708"/>
        <w:jc w:val="both"/>
      </w:pPr>
      <w:r>
        <w:t>-возрождение традиций и обрядов русского и удмуртского народа;</w:t>
      </w:r>
    </w:p>
    <w:p w:rsidR="005B2740" w:rsidRDefault="005B2740" w:rsidP="005B2740">
      <w:pPr>
        <w:ind w:firstLine="708"/>
        <w:jc w:val="both"/>
      </w:pPr>
      <w:r>
        <w:t>-военно-патриотическое воспитание подрастающего поколения.</w:t>
      </w:r>
    </w:p>
    <w:p w:rsidR="005B2740" w:rsidRDefault="005B2740" w:rsidP="005B2740">
      <w:pPr>
        <w:ind w:firstLine="720"/>
        <w:jc w:val="both"/>
      </w:pPr>
      <w:r>
        <w:t>Основными направлениями деятельности культуры   являются:</w:t>
      </w:r>
    </w:p>
    <w:p w:rsidR="005B2740" w:rsidRDefault="005B2740" w:rsidP="005B2740">
      <w:pPr>
        <w:ind w:firstLine="720"/>
        <w:jc w:val="both"/>
      </w:pPr>
      <w:r>
        <w:t>-удовлетворение запросов населения в области культурного досуга;</w:t>
      </w:r>
    </w:p>
    <w:p w:rsidR="005B2740" w:rsidRDefault="005B2740" w:rsidP="005B2740">
      <w:pPr>
        <w:ind w:firstLine="720"/>
        <w:jc w:val="both"/>
      </w:pPr>
      <w:r>
        <w:t>- развитие, обогащение и распространение национальной культуры;</w:t>
      </w:r>
    </w:p>
    <w:p w:rsidR="005B2740" w:rsidRDefault="005B2740" w:rsidP="005B2740">
      <w:pPr>
        <w:ind w:firstLine="720"/>
        <w:jc w:val="both"/>
      </w:pPr>
      <w:r>
        <w:t>- удовлетворение читательского спроса;</w:t>
      </w:r>
    </w:p>
    <w:p w:rsidR="005B2740" w:rsidRDefault="005B2740" w:rsidP="005B2740">
      <w:pPr>
        <w:ind w:firstLine="720"/>
        <w:jc w:val="both"/>
      </w:pPr>
      <w:r>
        <w:t>- сохранение и укрепление материально-технической базы учреждений культуры;</w:t>
      </w:r>
    </w:p>
    <w:p w:rsidR="005B2740" w:rsidRDefault="005B2740" w:rsidP="005B2740">
      <w:pPr>
        <w:ind w:firstLine="720"/>
        <w:jc w:val="both"/>
      </w:pPr>
      <w:r>
        <w:t>- реализация  молодежной политики, развитию  нравственной и физической культуры.</w:t>
      </w:r>
    </w:p>
    <w:p w:rsidR="005B2740" w:rsidRDefault="005B2740" w:rsidP="005B2740">
      <w:pPr>
        <w:ind w:firstLine="720"/>
        <w:jc w:val="both"/>
      </w:pPr>
      <w:r>
        <w:t>Одним из самых уязвимых ме</w:t>
      </w:r>
      <w:proofErr w:type="gramStart"/>
      <w:r>
        <w:t>ст в сф</w:t>
      </w:r>
      <w:proofErr w:type="gramEnd"/>
      <w:r>
        <w:t xml:space="preserve">ере деятельности культуры является состояние материально-технической базы. В зданиях проводится только косметический ремонт, полного капитального ремонта  нет. Требуется в </w:t>
      </w:r>
      <w:proofErr w:type="spellStart"/>
      <w:r>
        <w:t>Поломской</w:t>
      </w:r>
      <w:proofErr w:type="spellEnd"/>
      <w:r>
        <w:t xml:space="preserve"> библиотеке, ремонт в СДК. </w:t>
      </w:r>
      <w:proofErr w:type="spellStart"/>
      <w:r>
        <w:t>Поломторфский</w:t>
      </w:r>
      <w:proofErr w:type="spellEnd"/>
      <w:r>
        <w:t xml:space="preserve"> СДК </w:t>
      </w:r>
      <w:proofErr w:type="gramStart"/>
      <w:r>
        <w:t>закрыт</w:t>
      </w:r>
      <w:proofErr w:type="gramEnd"/>
      <w:r>
        <w:t xml:space="preserve"> из-за ветхого состояния. </w:t>
      </w:r>
      <w:proofErr w:type="gramStart"/>
      <w:r>
        <w:t>Переведен в спортзал школы.</w:t>
      </w:r>
      <w:proofErr w:type="gramEnd"/>
    </w:p>
    <w:p w:rsidR="005B2740" w:rsidRDefault="005B2740" w:rsidP="005B2740">
      <w:pPr>
        <w:ind w:firstLine="720"/>
        <w:jc w:val="both"/>
      </w:pPr>
      <w:r>
        <w:t xml:space="preserve">Основные фонды учреждений культуры морально и физически устарели, пришли в негодность. Нет сценических костюмов, которые есть – уже обветшали, потеряли вид. </w:t>
      </w:r>
    </w:p>
    <w:p w:rsidR="005B2740" w:rsidRDefault="005B2740" w:rsidP="005B2740">
      <w:pPr>
        <w:ind w:firstLine="720"/>
        <w:jc w:val="both"/>
      </w:pPr>
      <w:r>
        <w:t xml:space="preserve">Несмотря на это работники культуры работают над созданием  всех необходимых условий  для сохранения и развития культуры. </w:t>
      </w:r>
    </w:p>
    <w:p w:rsidR="005B2740" w:rsidRDefault="005B2740" w:rsidP="005B2740">
      <w:pPr>
        <w:jc w:val="both"/>
      </w:pPr>
      <w:r>
        <w:t xml:space="preserve">            Учреждения укомплектованы</w:t>
      </w:r>
      <w:r w:rsidR="00F6329B">
        <w:t xml:space="preserve"> не</w:t>
      </w:r>
      <w:r>
        <w:t xml:space="preserve"> специалистами. Плановые показатели выполняются. Проводятся массовые мероприятия, ведется работа совместно со школой по возрождению национальных обрядов. Проводятся праздники «красных дат календаря».</w:t>
      </w:r>
    </w:p>
    <w:p w:rsidR="005B2740" w:rsidRDefault="005B2740" w:rsidP="005B2740">
      <w:pPr>
        <w:jc w:val="both"/>
      </w:pPr>
      <w:r>
        <w:t xml:space="preserve">             Мероприятия проводятся с учетом интересов различных категорий населения. В </w:t>
      </w:r>
      <w:proofErr w:type="spellStart"/>
      <w:r>
        <w:t>Поломторфском</w:t>
      </w:r>
      <w:proofErr w:type="spellEnd"/>
      <w:r>
        <w:t xml:space="preserve"> СДК для детей и подростков еженедельно проводятся,  шахматы, шашки.          </w:t>
      </w:r>
    </w:p>
    <w:p w:rsidR="005B2740" w:rsidRDefault="005B2740" w:rsidP="005B2740">
      <w:pPr>
        <w:jc w:val="both"/>
      </w:pPr>
      <w:r>
        <w:t xml:space="preserve">            Для молодежи еженедельно проводятся дискотеки. Активно ведется работа с населением среднего возраста. Особое внимание уделяется организации досуга пожилых людей и незащищенных слоев населения (малообеспеченные и неблагополучные семьи).           </w:t>
      </w:r>
    </w:p>
    <w:p w:rsidR="005B2740" w:rsidRDefault="005B2740" w:rsidP="005B2740">
      <w:pPr>
        <w:ind w:firstLine="708"/>
        <w:jc w:val="both"/>
      </w:pPr>
      <w:r>
        <w:t>При сельском доме культуры и  библиотеке работают клубы по интересам.</w:t>
      </w:r>
    </w:p>
    <w:p w:rsidR="005B2740" w:rsidRDefault="005B2740" w:rsidP="005B2740">
      <w:pPr>
        <w:jc w:val="both"/>
      </w:pPr>
      <w:r>
        <w:t xml:space="preserve">  Работа клубов ведется </w:t>
      </w:r>
      <w:proofErr w:type="gramStart"/>
      <w:r>
        <w:t>согласно</w:t>
      </w:r>
      <w:proofErr w:type="gramEnd"/>
      <w:r>
        <w:t xml:space="preserve"> разработанных планов. </w:t>
      </w:r>
    </w:p>
    <w:p w:rsidR="005B2740" w:rsidRDefault="005B2740" w:rsidP="005B2740">
      <w:pPr>
        <w:jc w:val="both"/>
      </w:pPr>
      <w:r>
        <w:t xml:space="preserve">            Денежные средства от платных услуг расходуются на проведение  мероприятий, транспорт, канцтовары, хозяйственные  расходы. </w:t>
      </w:r>
    </w:p>
    <w:p w:rsidR="005B2740" w:rsidRDefault="005B2740" w:rsidP="005B2740">
      <w:pPr>
        <w:jc w:val="both"/>
      </w:pPr>
      <w:r>
        <w:tab/>
        <w:t>Силами участников художественной самодеятельности ставятся концерты.</w:t>
      </w:r>
      <w:r>
        <w:tab/>
      </w:r>
    </w:p>
    <w:p w:rsidR="005B2740" w:rsidRDefault="005B2740" w:rsidP="00873984">
      <w:pPr>
        <w:ind w:firstLine="709"/>
        <w:jc w:val="both"/>
      </w:pPr>
      <w:r>
        <w:t>Библиотека характеризуется недостаточностью комплектования фонда – не хватает периодических издан</w:t>
      </w:r>
      <w:bookmarkStart w:id="12" w:name="_Toc315964733"/>
      <w:r w:rsidR="00873984">
        <w:t>ий, мало отраслевой литературы.</w:t>
      </w:r>
    </w:p>
    <w:p w:rsidR="005B2740" w:rsidRDefault="005B2740" w:rsidP="005B2740">
      <w:pPr>
        <w:pStyle w:val="2"/>
      </w:pPr>
      <w:r>
        <w:t>1.9. Молодежная политика, патриотическое воспитание  населения</w:t>
      </w:r>
      <w:bookmarkEnd w:id="12"/>
    </w:p>
    <w:p w:rsidR="005B2740" w:rsidRDefault="005B2740" w:rsidP="005B2740">
      <w:pPr>
        <w:ind w:left="1713"/>
        <w:rPr>
          <w:b/>
          <w:bCs/>
          <w:i/>
          <w:sz w:val="28"/>
          <w:szCs w:val="28"/>
          <w:highlight w:val="yellow"/>
        </w:rPr>
      </w:pPr>
    </w:p>
    <w:p w:rsidR="005B2740" w:rsidRDefault="005B2740" w:rsidP="005B2740">
      <w:pPr>
        <w:widowControl w:val="0"/>
        <w:ind w:firstLine="720"/>
        <w:jc w:val="both"/>
      </w:pPr>
      <w:r>
        <w:t>Государственная молодежная политика – это формирование, развитие и укрепление правовых, экономических и организационных  условий для гражданского становления, эффективной социализации молодых граждан, самореализации личности молодого человека.</w:t>
      </w:r>
    </w:p>
    <w:p w:rsidR="005B2740" w:rsidRDefault="005B2740" w:rsidP="005B2740">
      <w:pPr>
        <w:widowControl w:val="0"/>
        <w:ind w:firstLine="720"/>
        <w:jc w:val="both"/>
      </w:pPr>
      <w:r>
        <w:t>В связи с этим основная деятельность сосредоточена на решении следующих задач:</w:t>
      </w:r>
    </w:p>
    <w:p w:rsidR="005B2740" w:rsidRDefault="005B2740" w:rsidP="005B2740">
      <w:pPr>
        <w:widowControl w:val="0"/>
        <w:ind w:firstLine="720"/>
        <w:jc w:val="both"/>
      </w:pPr>
      <w:r>
        <w:t xml:space="preserve">- обеспечение минимального уровня социальных гарантий для молодежи по обучению, воспитанию, духовному и физическому развитию, охране здоровья и </w:t>
      </w:r>
      <w:r>
        <w:lastRenderedPageBreak/>
        <w:t>трудоустройству;</w:t>
      </w:r>
    </w:p>
    <w:p w:rsidR="005B2740" w:rsidRDefault="005B2740" w:rsidP="005B2740">
      <w:pPr>
        <w:widowControl w:val="0"/>
        <w:ind w:firstLine="720"/>
        <w:jc w:val="both"/>
      </w:pPr>
      <w:r>
        <w:t>- активное вовлечение молодых граждан в процесс социально-экономических преобразований и эффективное использование  умственного, трудового, нравственного, потенциала молодого поколения в интересах развития общества.</w:t>
      </w:r>
    </w:p>
    <w:p w:rsidR="005B2740" w:rsidRDefault="00F6329B" w:rsidP="005B2740">
      <w:pPr>
        <w:widowControl w:val="0"/>
        <w:ind w:firstLine="720"/>
        <w:jc w:val="both"/>
      </w:pPr>
      <w:r>
        <w:t xml:space="preserve">При  </w:t>
      </w:r>
      <w:proofErr w:type="spellStart"/>
      <w:r>
        <w:t>Поломской</w:t>
      </w:r>
      <w:proofErr w:type="spellEnd"/>
      <w:r>
        <w:t xml:space="preserve"> школе   ведется работа с </w:t>
      </w:r>
      <w:r w:rsidR="005B2740">
        <w:t xml:space="preserve"> дошкольниками и младшими школьниками. Основные направления в работе с молодыми семьями:</w:t>
      </w:r>
    </w:p>
    <w:p w:rsidR="005B2740" w:rsidRDefault="005B2740" w:rsidP="005B2740">
      <w:pPr>
        <w:widowControl w:val="0"/>
        <w:ind w:firstLine="720"/>
        <w:jc w:val="both"/>
      </w:pPr>
      <w:r>
        <w:t>- Психологическая помощь в воспитании детей, подготовка детей к школе, развитие ребенка;</w:t>
      </w:r>
    </w:p>
    <w:p w:rsidR="005B2740" w:rsidRDefault="005B2740" w:rsidP="005B2740">
      <w:pPr>
        <w:widowControl w:val="0"/>
        <w:ind w:firstLine="720"/>
        <w:jc w:val="both"/>
      </w:pPr>
      <w:r>
        <w:t>- Игры с детьми, проведение досуга с детьми;</w:t>
      </w:r>
    </w:p>
    <w:p w:rsidR="005B2740" w:rsidRDefault="005B2740" w:rsidP="005B2740">
      <w:pPr>
        <w:widowControl w:val="0"/>
        <w:ind w:firstLine="720"/>
        <w:jc w:val="both"/>
      </w:pPr>
      <w:r>
        <w:t>- Вовлечение молодежи в общественную жизнь поселения, спортивно-массовую работу.</w:t>
      </w:r>
    </w:p>
    <w:p w:rsidR="005B2740" w:rsidRDefault="005B2740" w:rsidP="005B2740">
      <w:pPr>
        <w:ind w:firstLine="708"/>
        <w:jc w:val="both"/>
      </w:pPr>
      <w:r>
        <w:t>На территории  муницип</w:t>
      </w:r>
      <w:r w:rsidR="00137EC2">
        <w:t>ального образования проживает 25</w:t>
      </w:r>
      <w:r>
        <w:t xml:space="preserve"> мо</w:t>
      </w:r>
      <w:r w:rsidR="00137EC2">
        <w:t>лодые семьи, где воспитывается 7</w:t>
      </w:r>
      <w:r>
        <w:t xml:space="preserve">1 ребенок. Молодежи до 30 лет </w:t>
      </w:r>
      <w:r w:rsidR="00F6329B">
        <w:t>187</w:t>
      </w:r>
      <w:r>
        <w:t xml:space="preserve"> человек. Ведется социальный патронат 3 неблагополучных молодых семей. </w:t>
      </w:r>
    </w:p>
    <w:p w:rsidR="005B2740" w:rsidRDefault="005B2740" w:rsidP="005B2740">
      <w:pPr>
        <w:ind w:firstLine="708"/>
        <w:jc w:val="both"/>
      </w:pPr>
      <w:r>
        <w:t>Молодежь принимает  участие в спортивной жизни сельского поселения.  Работает спортивная секция по волейболу для молодежи.</w:t>
      </w:r>
    </w:p>
    <w:p w:rsidR="005B2740" w:rsidRDefault="005B2740" w:rsidP="005B2740">
      <w:pPr>
        <w:ind w:firstLine="708"/>
        <w:jc w:val="both"/>
      </w:pPr>
      <w:r>
        <w:t>Молодежь принимает  участие в благоустройстве населенных пунктов.</w:t>
      </w:r>
    </w:p>
    <w:p w:rsidR="005B2740" w:rsidRDefault="005B2740" w:rsidP="005B2740">
      <w:pPr>
        <w:ind w:firstLine="708"/>
        <w:jc w:val="both"/>
        <w:rPr>
          <w:color w:val="FF0000"/>
          <w:highlight w:val="yellow"/>
        </w:rPr>
      </w:pPr>
    </w:p>
    <w:p w:rsidR="005B2740" w:rsidRDefault="005B2740" w:rsidP="005B2740">
      <w:pPr>
        <w:outlineLvl w:val="0"/>
      </w:pPr>
      <w:r>
        <w:rPr>
          <w:b/>
        </w:rPr>
        <w:t xml:space="preserve">                    Содействие распространению здорового образа жизни</w:t>
      </w:r>
      <w:r>
        <w:t>.</w:t>
      </w:r>
    </w:p>
    <w:p w:rsidR="005B2740" w:rsidRDefault="005B2740" w:rsidP="005B2740">
      <w:pPr>
        <w:outlineLvl w:val="0"/>
        <w:rPr>
          <w:highlight w:val="yellow"/>
        </w:rPr>
      </w:pPr>
      <w:r>
        <w:rPr>
          <w:highlight w:val="yellow"/>
        </w:rPr>
        <w:t xml:space="preserve"> </w:t>
      </w:r>
    </w:p>
    <w:p w:rsidR="005B2740" w:rsidRDefault="005B2740" w:rsidP="005B2740">
      <w:pPr>
        <w:jc w:val="both"/>
      </w:pPr>
      <w:r>
        <w:t xml:space="preserve">Совместно с  работниками </w:t>
      </w:r>
      <w:proofErr w:type="spellStart"/>
      <w:r>
        <w:t>Поломского</w:t>
      </w:r>
      <w:proofErr w:type="spellEnd"/>
      <w:r>
        <w:t xml:space="preserve"> СДК,     </w:t>
      </w:r>
      <w:proofErr w:type="spellStart"/>
      <w:r>
        <w:t>Поломско</w:t>
      </w:r>
      <w:r w:rsidR="00855146">
        <w:t>й</w:t>
      </w:r>
      <w:proofErr w:type="spellEnd"/>
      <w:r w:rsidR="00855146">
        <w:t xml:space="preserve"> средней школы, женсовета  за 6 месяцев</w:t>
      </w:r>
      <w:r w:rsidR="00137EC2">
        <w:t xml:space="preserve"> 2015</w:t>
      </w:r>
      <w:r>
        <w:t xml:space="preserve"> года были выбраны приоритетные направления  работы и проведены  следующие мероприятия:</w:t>
      </w:r>
    </w:p>
    <w:p w:rsidR="005B2740" w:rsidRDefault="005B2740" w:rsidP="005B2740">
      <w:pPr>
        <w:rPr>
          <w:highlight w:val="yellow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51"/>
        <w:gridCol w:w="3629"/>
      </w:tblGrid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 (чел.)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Месячник гражданско-патриотического воспитания.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защитников Отечества.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Волейбольные соревнования.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Веселые старты.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 на соревнования в МО «Чепецкое»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Выезды на  районные спортивные мероприятия.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профилактики с родителями учащихся.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Спортивные секции (волейбол, лыжная секция).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5B2740" w:rsidTr="005B274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5B2740" w:rsidRDefault="005B2740" w:rsidP="005B2740">
      <w:pPr>
        <w:ind w:firstLine="708"/>
        <w:jc w:val="both"/>
        <w:rPr>
          <w:color w:val="FF0000"/>
          <w:highlight w:val="yellow"/>
        </w:rPr>
      </w:pPr>
    </w:p>
    <w:p w:rsidR="005B2740" w:rsidRDefault="005B2740" w:rsidP="005B2740">
      <w:pPr>
        <w:ind w:firstLine="708"/>
        <w:jc w:val="both"/>
      </w:pPr>
      <w:r>
        <w:t>Активизировалось участие подростков и молодежи в общественных делах, в организации и участии  в спортивных, в культурно-досуговых  мероприятиях. Все они формируют позитивное отношение к ведению здорового образа жизни, к участию в общественной жизни. Появилась положительная динамика в участии детей, подростков и молодежи в спортивных мероприятиях защищая честь поселения в районных мероприятиях.</w:t>
      </w:r>
    </w:p>
    <w:p w:rsidR="005B2740" w:rsidRDefault="00705DB8" w:rsidP="005B2740">
      <w:pPr>
        <w:pStyle w:val="2"/>
        <w:rPr>
          <w:rFonts w:ascii="Times New Roman" w:hAnsi="Times New Roman"/>
          <w:color w:val="auto"/>
          <w:sz w:val="28"/>
        </w:rPr>
      </w:pPr>
      <w:bookmarkStart w:id="13" w:name="_Toc315964734"/>
      <w:r>
        <w:t>1.10</w:t>
      </w:r>
      <w:r w:rsidR="005B2740">
        <w:t>.</w:t>
      </w:r>
      <w:r>
        <w:t xml:space="preserve"> </w:t>
      </w:r>
      <w:r w:rsidR="005B2740">
        <w:t>Национальная политика</w:t>
      </w:r>
      <w:bookmarkEnd w:id="13"/>
    </w:p>
    <w:p w:rsidR="005B2740" w:rsidRDefault="005B2740" w:rsidP="005B2740"/>
    <w:p w:rsidR="005B2740" w:rsidRDefault="005B2740" w:rsidP="005B2740">
      <w:pPr>
        <w:jc w:val="both"/>
      </w:pPr>
      <w:r>
        <w:t xml:space="preserve">             Большую часть населения составляют удмурты – 93 %.</w:t>
      </w:r>
      <w:r>
        <w:rPr>
          <w:color w:val="FF0000"/>
        </w:rPr>
        <w:t xml:space="preserve"> </w:t>
      </w:r>
      <w:r>
        <w:t xml:space="preserve">Однако все больше встает вопрос о сохранении удмуртской национальной культуры. Администрацией проводится работа по реализации национальной культуры: воспитание интереса к отечественной истории, культуре, традициям; приобщение к великим заслугам предков. </w:t>
      </w:r>
    </w:p>
    <w:p w:rsidR="005B2740" w:rsidRDefault="005B2740" w:rsidP="005B2740">
      <w:pPr>
        <w:jc w:val="both"/>
      </w:pPr>
      <w:r>
        <w:lastRenderedPageBreak/>
        <w:tab/>
        <w:t>На опыте духовного воспитания учащихся на основе народных традиций средствами народной культуры ведется целенаправленная работа  сельским домом</w:t>
      </w:r>
      <w:r>
        <w:rPr>
          <w:color w:val="FF0000"/>
        </w:rPr>
        <w:t xml:space="preserve"> </w:t>
      </w:r>
      <w:r>
        <w:t xml:space="preserve">культуры, </w:t>
      </w:r>
      <w:proofErr w:type="spellStart"/>
      <w:r>
        <w:t>Поломской</w:t>
      </w:r>
      <w:proofErr w:type="spellEnd"/>
      <w:r>
        <w:t xml:space="preserve"> средней школой и сельской библиотекой.</w:t>
      </w:r>
    </w:p>
    <w:p w:rsidR="005B2740" w:rsidRDefault="005B2740" w:rsidP="005B2740">
      <w:pPr>
        <w:jc w:val="both"/>
      </w:pPr>
      <w:r>
        <w:t xml:space="preserve">            Учитывая это, введены занятия на уроках истории и географии. Более углубленные знания получают ребята на кружках краеведения. На занятиях изучают истоки удмуртского народа, фольклор, обычаи и обряды, основы народной  педагогики, историю семьи, календарные праздники. В основу  модели школы как </w:t>
      </w:r>
      <w:proofErr w:type="spellStart"/>
      <w:r>
        <w:t>этнопедагогической</w:t>
      </w:r>
      <w:proofErr w:type="spellEnd"/>
      <w:r>
        <w:t xml:space="preserve"> системы положены:</w:t>
      </w:r>
    </w:p>
    <w:p w:rsidR="005B2740" w:rsidRDefault="005B2740" w:rsidP="005B2740">
      <w:pPr>
        <w:jc w:val="both"/>
      </w:pPr>
      <w:r>
        <w:t xml:space="preserve">     -воспитание отношения к родному удмуртскому языку как важнейшей ценности на основе национальной культуры;</w:t>
      </w:r>
    </w:p>
    <w:p w:rsidR="005B2740" w:rsidRDefault="005B2740" w:rsidP="005B2740">
      <w:pPr>
        <w:jc w:val="both"/>
      </w:pPr>
      <w:r>
        <w:t xml:space="preserve">     -глубокое вовлечение учащихся в поисковую, исследовательскую и краеведческую деятельность по изучению семьи, удмуртской одежды, народных игр, праздников, обрядов.</w:t>
      </w:r>
    </w:p>
    <w:p w:rsidR="005B2740" w:rsidRDefault="005B2740" w:rsidP="005B2740">
      <w:pPr>
        <w:jc w:val="both"/>
      </w:pPr>
      <w:r>
        <w:t xml:space="preserve">         Проводится постоянная работа по возрождению народных промыслов, формированию национального самосознания, возрождению удмуртской народной культуры, родного языка.  На сегодняшний день  удмуртский язык изучают  в </w:t>
      </w:r>
      <w:proofErr w:type="spellStart"/>
      <w:r>
        <w:t>Поломской</w:t>
      </w:r>
      <w:proofErr w:type="spellEnd"/>
      <w:r>
        <w:t xml:space="preserve"> школе № 2. Изучают удмуртский язык с 1 –11 классы. Клубами организуются мероприятия, посвященные удмуртским обрядам и традициям. На базе </w:t>
      </w:r>
      <w:proofErr w:type="spellStart"/>
      <w:r>
        <w:t>Поломской</w:t>
      </w:r>
      <w:proofErr w:type="spellEnd"/>
      <w:r>
        <w:t xml:space="preserve"> средней школы организована музейная комната, способствующая изучению и сохранению традиций села.</w:t>
      </w:r>
    </w:p>
    <w:p w:rsidR="005B2740" w:rsidRDefault="005B2740" w:rsidP="005B2740">
      <w:pPr>
        <w:pStyle w:val="2"/>
        <w:rPr>
          <w:sz w:val="28"/>
          <w:szCs w:val="24"/>
        </w:rPr>
      </w:pPr>
      <w:bookmarkStart w:id="14" w:name="_Toc315964735"/>
      <w:r>
        <w:t>1.11. Экологическая безопасность</w:t>
      </w:r>
      <w:bookmarkEnd w:id="14"/>
    </w:p>
    <w:p w:rsidR="005B2740" w:rsidRDefault="005B2740" w:rsidP="005B2740">
      <w:pPr>
        <w:ind w:firstLine="709"/>
        <w:jc w:val="both"/>
        <w:rPr>
          <w:sz w:val="28"/>
          <w:szCs w:val="28"/>
          <w:highlight w:val="yellow"/>
        </w:rPr>
      </w:pPr>
    </w:p>
    <w:p w:rsidR="005B2740" w:rsidRDefault="005B2740" w:rsidP="005B2740">
      <w:pPr>
        <w:ind w:firstLine="709"/>
        <w:jc w:val="both"/>
      </w:pPr>
      <w:r>
        <w:t>В целях обеспечения устойчивой работы объектов экономики и жизнеобеспечения, безопасности населения, снижения возможного у</w:t>
      </w:r>
      <w:r w:rsidR="009A68BF">
        <w:t>щерба в период паводка 2014</w:t>
      </w:r>
      <w:r>
        <w:t xml:space="preserve"> года  разработан план мероприятий по подготовке к паводку и предотвращению ущерба. Ведется  работа с населением  по очистке кровли помещений от снега, очистке канав и кюветов около собственных приусадебных участков от снега, дров, строительных материалов, мусора для беспрепятственного прохода талых вод. Администрация МО «</w:t>
      </w:r>
      <w:proofErr w:type="spellStart"/>
      <w:r>
        <w:t>Поломское</w:t>
      </w:r>
      <w:proofErr w:type="spellEnd"/>
      <w:r>
        <w:t xml:space="preserve">», СПК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 и МБОУ «</w:t>
      </w:r>
      <w:proofErr w:type="spellStart"/>
      <w:r>
        <w:t>Поломская</w:t>
      </w:r>
      <w:proofErr w:type="spellEnd"/>
      <w:r>
        <w:t xml:space="preserve"> средняя общеобразовательная школа» провели работу по очистке  кровли помещений от снега. Подготовлены водопропускные трубы и кюветы  для пропуска  воды в населенных пунктах и на внутрихозяйственных дорогах, подъездах к производственным объектам и объектам соцкультбыта.</w:t>
      </w:r>
    </w:p>
    <w:p w:rsidR="005B2740" w:rsidRDefault="009A68BF" w:rsidP="005B2740">
      <w:pPr>
        <w:ind w:firstLine="709"/>
        <w:jc w:val="both"/>
      </w:pPr>
      <w:r>
        <w:t xml:space="preserve">В связи с установившейся сухой и ветреной погодой, в целях повышения  противопожарной безопасности, обеспечения жизни и здоровья людей на территории поселения введен особый противопожарный режим. </w:t>
      </w:r>
    </w:p>
    <w:p w:rsidR="005B2740" w:rsidRDefault="005B2740" w:rsidP="005B2740">
      <w:pPr>
        <w:pStyle w:val="2"/>
      </w:pPr>
      <w:bookmarkStart w:id="15" w:name="_Toc315964736"/>
      <w:r>
        <w:t>1.12. Безопасность населения и территорий от чрезвычайных ситуаций природного и техногенного характера</w:t>
      </w:r>
      <w:bookmarkEnd w:id="15"/>
    </w:p>
    <w:p w:rsidR="005B2740" w:rsidRDefault="005B2740" w:rsidP="005B2740"/>
    <w:p w:rsidR="005B2740" w:rsidRDefault="005B2740" w:rsidP="005B2740">
      <w:pPr>
        <w:ind w:firstLine="360"/>
        <w:jc w:val="both"/>
        <w:rPr>
          <w:iCs/>
        </w:rPr>
      </w:pPr>
      <w:r>
        <w:rPr>
          <w:iCs/>
        </w:rPr>
        <w:t xml:space="preserve">Администрация муниципального образования проводит регулярную работу по профилактике пожарной безопасности на территории поселения. </w:t>
      </w:r>
    </w:p>
    <w:p w:rsidR="005B2740" w:rsidRDefault="005B2740" w:rsidP="005B2740">
      <w:pPr>
        <w:jc w:val="both"/>
        <w:rPr>
          <w:iCs/>
          <w:vertAlign w:val="superscript"/>
        </w:rPr>
      </w:pPr>
      <w:r>
        <w:rPr>
          <w:iCs/>
        </w:rPr>
        <w:t xml:space="preserve">       Работа по предупреждению и ликвидации ЧС ведется </w:t>
      </w:r>
      <w:proofErr w:type="gramStart"/>
      <w:r>
        <w:rPr>
          <w:iCs/>
        </w:rPr>
        <w:t>согласно Порядка</w:t>
      </w:r>
      <w:proofErr w:type="gramEnd"/>
      <w:r>
        <w:rPr>
          <w:iCs/>
        </w:rPr>
        <w:t xml:space="preserve"> организации и ведения гражданской обороны в муниципальном образовании «</w:t>
      </w:r>
      <w:proofErr w:type="spellStart"/>
      <w:r>
        <w:rPr>
          <w:iCs/>
        </w:rPr>
        <w:t>Поломское</w:t>
      </w:r>
      <w:proofErr w:type="spellEnd"/>
      <w:r>
        <w:rPr>
          <w:iCs/>
        </w:rPr>
        <w:t xml:space="preserve">». Отработана система оповещения всех руководителей предприятий и организаций в выходные праздничные дни. Работа в данном направлении ведется в области защиты населения и территории от чрезвычайных ситуаций, обеспечения пожарной безопасности и в области гражданской обороны. Мероприятия по предупреждению и ликвидации чрезвычайных ситуаций включают в себя, прежде всего, проверку и обследование государственными органами поднадзорных объектов. Администрация  </w:t>
      </w:r>
      <w:r>
        <w:rPr>
          <w:iCs/>
        </w:rPr>
        <w:lastRenderedPageBreak/>
        <w:t xml:space="preserve">проявляет участие и содействие в работе этих органов по проверке объектов, находящихся на территории поселения. </w:t>
      </w:r>
    </w:p>
    <w:p w:rsidR="005B2740" w:rsidRDefault="005B2740" w:rsidP="005B2740">
      <w:pPr>
        <w:ind w:firstLine="709"/>
        <w:jc w:val="both"/>
        <w:rPr>
          <w:iCs/>
        </w:rPr>
      </w:pPr>
      <w:r>
        <w:rPr>
          <w:iCs/>
        </w:rPr>
        <w:t>На воротах хозяйства вывешены таблички с инструментом, с которым надо выйти на пожар.  На сельских сходах проводится разъяснительная работа среди населения по благоустройству и противопожарным мероприятиям. Организуется дежурство Администрации муниципального образования, руководящего состава СПК Кирова и приспособленной к пожаротушению техники в праздничные дни и вовремя проведения выборов.</w:t>
      </w:r>
    </w:p>
    <w:p w:rsidR="005B2740" w:rsidRDefault="005B2740" w:rsidP="005B2740">
      <w:pPr>
        <w:jc w:val="both"/>
        <w:rPr>
          <w:iCs/>
        </w:rPr>
      </w:pPr>
      <w:r>
        <w:rPr>
          <w:iCs/>
        </w:rPr>
        <w:t xml:space="preserve">        С целью сохранности производственных зданий и жилых домов от снеговых нагрузок, а также во избежание самопроизвольного схода снега с крыш  проведена разъяснительная работа (в виде сельских сходов) среди населения по очистке снега с крыш жилых домов и надворных построек частного сектора. На руководителей возложена обязанность по организации работы по очистке крыш производственных зданий от снега и наледи.</w:t>
      </w:r>
    </w:p>
    <w:p w:rsidR="005B2740" w:rsidRDefault="005B2740" w:rsidP="005B2740">
      <w:pPr>
        <w:jc w:val="both"/>
        <w:rPr>
          <w:iCs/>
        </w:rPr>
      </w:pPr>
      <w:r>
        <w:rPr>
          <w:iCs/>
        </w:rPr>
        <w:t xml:space="preserve">       В марте в целях обеспечения защиты населения и территории от весеннего паводка поручено произвести очистку складов и производственных зданий от снега, проведена разъяснительная работа среди населения по сохранности имущества, кормов, продовольствия. </w:t>
      </w:r>
    </w:p>
    <w:p w:rsidR="005B2740" w:rsidRDefault="005B2740" w:rsidP="005B2740">
      <w:pPr>
        <w:jc w:val="both"/>
        <w:rPr>
          <w:iCs/>
        </w:rPr>
      </w:pPr>
    </w:p>
    <w:p w:rsidR="005B2740" w:rsidRDefault="005B2740" w:rsidP="005B2740">
      <w:pPr>
        <w:jc w:val="both"/>
        <w:rPr>
          <w:i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1440"/>
        <w:gridCol w:w="1440"/>
        <w:gridCol w:w="1235"/>
      </w:tblGrid>
      <w:tr w:rsidR="005B2740" w:rsidTr="005B2740">
        <w:trPr>
          <w:trHeight w:val="276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85514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</w:t>
            </w:r>
            <w:r w:rsidR="00137EC2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мес.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85514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6</w:t>
            </w:r>
            <w:r w:rsidR="00137EC2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мес. 2015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год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5B2740" w:rsidTr="005B2740"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2015 г. к факту 2014</w:t>
            </w:r>
            <w:r w:rsidR="005B2740"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г. </w:t>
            </w:r>
          </w:p>
        </w:tc>
      </w:tr>
      <w:tr w:rsidR="005B2740" w:rsidTr="005B2740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>Количество ЧС всего</w:t>
            </w:r>
          </w:p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  <w:t xml:space="preserve">в том числе: 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  <w:t>техногенного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 природного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пожаров</w:t>
            </w: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9A68BF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9A68BF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</w:tr>
      <w:tr w:rsidR="005B2740" w:rsidTr="005B2740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7"/>
                <w:sz w:val="20"/>
                <w:szCs w:val="20"/>
                <w:lang w:eastAsia="en-US"/>
              </w:rPr>
              <w:t xml:space="preserve">Пострадало населения всего, чел. </w:t>
            </w:r>
          </w:p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в том числе в ЧС: 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техногенного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 xml:space="preserve"> природного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 xml:space="preserve"> при пожарах</w:t>
            </w: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  <w:tr w:rsidR="005B2740" w:rsidTr="005B2740">
        <w:trPr>
          <w:trHeight w:val="95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6"/>
                <w:sz w:val="20"/>
                <w:szCs w:val="20"/>
                <w:lang w:eastAsia="en-US"/>
              </w:rPr>
              <w:t xml:space="preserve">Погибло населения всего, чел </w:t>
            </w:r>
          </w:p>
          <w:p w:rsidR="005B2740" w:rsidRDefault="005B2740">
            <w:pPr>
              <w:shd w:val="clear" w:color="auto" w:fill="FFFFFF"/>
              <w:spacing w:line="276" w:lineRule="auto"/>
              <w:ind w:left="72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в том числе в ЧС: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техногенного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5"/>
                <w:sz w:val="20"/>
                <w:szCs w:val="20"/>
                <w:lang w:eastAsia="en-US"/>
              </w:rPr>
              <w:t>природного характера</w:t>
            </w:r>
          </w:p>
          <w:p w:rsidR="005B2740" w:rsidRDefault="005B2740">
            <w:pPr>
              <w:numPr>
                <w:ilvl w:val="0"/>
                <w:numId w:val="4"/>
              </w:numPr>
              <w:shd w:val="clear" w:color="auto" w:fill="FFFFFF"/>
              <w:spacing w:after="160" w:line="240" w:lineRule="exact"/>
              <w:ind w:left="450" w:hanging="45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pacing w:val="-4"/>
                <w:sz w:val="20"/>
                <w:szCs w:val="20"/>
                <w:lang w:eastAsia="en-US"/>
              </w:rPr>
              <w:t>при пожарах</w:t>
            </w: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  <w:p w:rsidR="005B2740" w:rsidRDefault="005B2740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en-US"/>
              </w:rPr>
            </w:pPr>
          </w:p>
        </w:tc>
      </w:tr>
    </w:tbl>
    <w:p w:rsidR="005B2740" w:rsidRDefault="005B2740" w:rsidP="00705DB8">
      <w:pPr>
        <w:rPr>
          <w:b/>
          <w:bCs/>
          <w:i/>
          <w:sz w:val="28"/>
          <w:szCs w:val="28"/>
          <w:highlight w:val="yellow"/>
        </w:rPr>
      </w:pPr>
    </w:p>
    <w:p w:rsidR="005B2740" w:rsidRDefault="005B2740" w:rsidP="005B2740">
      <w:pPr>
        <w:pStyle w:val="2"/>
        <w:rPr>
          <w:bCs w:val="0"/>
          <w:i/>
          <w:sz w:val="28"/>
          <w:szCs w:val="24"/>
        </w:rPr>
      </w:pPr>
      <w:bookmarkStart w:id="16" w:name="_Toc315964737"/>
      <w:r>
        <w:t>1.13. Архивное дело</w:t>
      </w:r>
      <w:bookmarkEnd w:id="16"/>
    </w:p>
    <w:p w:rsidR="005B2740" w:rsidRDefault="005B2740" w:rsidP="005B2740">
      <w:pPr>
        <w:pStyle w:val="2"/>
        <w:rPr>
          <w:sz w:val="20"/>
          <w:szCs w:val="20"/>
          <w:highlight w:val="yellow"/>
        </w:rPr>
      </w:pPr>
    </w:p>
    <w:p w:rsidR="005B2740" w:rsidRDefault="005B2740" w:rsidP="005B2740">
      <w:pPr>
        <w:ind w:firstLine="708"/>
        <w:jc w:val="both"/>
        <w:rPr>
          <w:iCs/>
        </w:rPr>
      </w:pPr>
      <w:r>
        <w:rPr>
          <w:iCs/>
        </w:rPr>
        <w:t>Делопроизводство ведется в соответствии с предъявляемыми законодательством требованиями, нормативно-методическими документами. Дела заведены в соответствии с номенклатурой дел муниципального образования «</w:t>
      </w:r>
      <w:proofErr w:type="spellStart"/>
      <w:r>
        <w:rPr>
          <w:iCs/>
        </w:rPr>
        <w:t>Поломское</w:t>
      </w:r>
      <w:proofErr w:type="spellEnd"/>
      <w:r>
        <w:rPr>
          <w:iCs/>
        </w:rPr>
        <w:t xml:space="preserve">». Осуществляется прием </w:t>
      </w:r>
      <w:r>
        <w:rPr>
          <w:iCs/>
        </w:rPr>
        <w:lastRenderedPageBreak/>
        <w:t>и регистрация входящих документов, учет, сохранность, доставка исходящей корреспонденции. К услугам почты в этой связи администрация муниципального образования прибегает редко. Основная часть исходящих документов направляется в администрацию района, поэтому доставка чаще всего осуществляется работниками администрации муниципального образования лично.</w:t>
      </w:r>
    </w:p>
    <w:p w:rsidR="005B2740" w:rsidRDefault="005B2740" w:rsidP="005B2740">
      <w:pPr>
        <w:jc w:val="both"/>
        <w:rPr>
          <w:iCs/>
        </w:rPr>
      </w:pPr>
      <w:r>
        <w:rPr>
          <w:iCs/>
        </w:rPr>
        <w:t xml:space="preserve">        Дела и документы при ведении делопроизводства в администрации муниципального образования  оформляются с использованием программы </w:t>
      </w:r>
      <w:r>
        <w:rPr>
          <w:iCs/>
          <w:lang w:val="en-US"/>
        </w:rPr>
        <w:t>Microsoft</w:t>
      </w:r>
      <w:r w:rsidRPr="005B2740">
        <w:rPr>
          <w:iCs/>
        </w:rPr>
        <w:t xml:space="preserve"> </w:t>
      </w:r>
      <w:r>
        <w:rPr>
          <w:iCs/>
          <w:lang w:val="en-US"/>
        </w:rPr>
        <w:t>Word</w:t>
      </w:r>
      <w:r>
        <w:rPr>
          <w:iCs/>
        </w:rPr>
        <w:t>.</w:t>
      </w:r>
    </w:p>
    <w:p w:rsidR="005B2740" w:rsidRDefault="005B2740" w:rsidP="005B2740">
      <w:pPr>
        <w:jc w:val="both"/>
        <w:rPr>
          <w:iCs/>
        </w:rPr>
      </w:pPr>
      <w:r>
        <w:rPr>
          <w:iCs/>
        </w:rPr>
        <w:t xml:space="preserve">        Большая работа осуществляется по справочно-информационному обслуживанию по документам (выдача справок о семейном положении, о личном подсобном хозяйстве, о выделении деловой древесины, о главе хозяйства, о регистрации умершего, о месте жительства, об адресе земельного участка и жилого дома, и др.). Для некоторых форм справок имеются специальные бланки. Иные справки печатаются на  компьютере.</w:t>
      </w:r>
    </w:p>
    <w:p w:rsidR="005B2740" w:rsidRDefault="005B2740" w:rsidP="005B2740">
      <w:pPr>
        <w:jc w:val="both"/>
        <w:rPr>
          <w:iCs/>
        </w:rPr>
      </w:pPr>
      <w:r>
        <w:rPr>
          <w:iCs/>
        </w:rPr>
        <w:t xml:space="preserve">     По просьбам граждан сотрудники администрации муниципального образования оказывают помощь и консультирование по составлению и оформлению документов.</w:t>
      </w:r>
    </w:p>
    <w:p w:rsidR="005B2740" w:rsidRDefault="005B2740" w:rsidP="005B2740">
      <w:pPr>
        <w:ind w:firstLine="708"/>
        <w:jc w:val="both"/>
        <w:rPr>
          <w:iCs/>
        </w:rPr>
      </w:pPr>
      <w:r>
        <w:rPr>
          <w:iCs/>
        </w:rPr>
        <w:t xml:space="preserve">Сохранность документов  в  сельской администрации соответствует установленным требованиям. Дела хранятся </w:t>
      </w:r>
      <w:proofErr w:type="gramStart"/>
      <w:r>
        <w:rPr>
          <w:iCs/>
        </w:rPr>
        <w:t>согласно правил</w:t>
      </w:r>
      <w:proofErr w:type="gramEnd"/>
      <w:r>
        <w:rPr>
          <w:iCs/>
        </w:rPr>
        <w:t xml:space="preserve">  в архиве администрации муниципального образования в металлических шкафах, а документы постоянного хранения передаются в районный архив. Сроки сдачи</w:t>
      </w:r>
      <w:r>
        <w:rPr>
          <w:i/>
        </w:rPr>
        <w:t xml:space="preserve"> </w:t>
      </w:r>
      <w:r>
        <w:rPr>
          <w:iCs/>
        </w:rPr>
        <w:t>документов в районный архив соблюдаются.</w:t>
      </w:r>
    </w:p>
    <w:p w:rsidR="005B2740" w:rsidRDefault="005B2740" w:rsidP="005B2740">
      <w:pPr>
        <w:rPr>
          <w:sz w:val="20"/>
          <w:szCs w:val="20"/>
          <w:highlight w:val="yellow"/>
        </w:rPr>
      </w:pPr>
    </w:p>
    <w:p w:rsidR="005B2740" w:rsidRDefault="005B2740" w:rsidP="005B2740">
      <w:pPr>
        <w:pStyle w:val="2"/>
      </w:pPr>
      <w:bookmarkStart w:id="17" w:name="_Toc315964739"/>
      <w:r>
        <w:t>1.14. Кадровая политика</w:t>
      </w:r>
      <w:bookmarkEnd w:id="17"/>
    </w:p>
    <w:p w:rsidR="00705DB8" w:rsidRPr="00705DB8" w:rsidRDefault="00705DB8" w:rsidP="00705DB8"/>
    <w:p w:rsidR="005B2740" w:rsidRDefault="005B2740" w:rsidP="005B2740">
      <w:pPr>
        <w:jc w:val="both"/>
      </w:pPr>
      <w:r>
        <w:t xml:space="preserve">            В условиях реформирования всех отраслей экономики и работе в рыночных отношениях коренным образом меняются требования к кадрам и их подготовке.</w:t>
      </w:r>
    </w:p>
    <w:p w:rsidR="005B2740" w:rsidRDefault="005B2740" w:rsidP="005B2740">
      <w:pPr>
        <w:jc w:val="both"/>
      </w:pPr>
      <w:r>
        <w:tab/>
        <w:t>Растет потребность в кадрах с экономическим мышлением, опытом творческого поиска, знанием проблем и традиций данного коллектива или поселения в целом. К ним предъявляются требования функциональной грамотности, наличие экономической, правовой, социально-психологической, юридической и другой подготовки.</w:t>
      </w:r>
    </w:p>
    <w:p w:rsidR="005B2740" w:rsidRDefault="005B2740" w:rsidP="005B2740">
      <w:pPr>
        <w:ind w:firstLine="708"/>
        <w:jc w:val="both"/>
      </w:pPr>
      <w:r>
        <w:rPr>
          <w:b/>
          <w:i/>
          <w:u w:val="single"/>
        </w:rPr>
        <w:t>Проблемы кадрового обеспечения</w:t>
      </w:r>
      <w:r>
        <w:t xml:space="preserve"> рассматриваются по следующим направлениям:</w:t>
      </w:r>
    </w:p>
    <w:p w:rsidR="005B2740" w:rsidRDefault="005B2740" w:rsidP="005B2740">
      <w:pPr>
        <w:ind w:firstLine="708"/>
        <w:jc w:val="both"/>
      </w:pPr>
      <w:r>
        <w:t>-начальное профессиональное образование;</w:t>
      </w:r>
    </w:p>
    <w:p w:rsidR="005B2740" w:rsidRDefault="005B2740" w:rsidP="005B2740">
      <w:pPr>
        <w:ind w:firstLine="708"/>
        <w:jc w:val="both"/>
      </w:pPr>
      <w:r>
        <w:t>-непрерывность образования: получение специальности рабочего, получение среднего профессионального образования, получение высшего образования;</w:t>
      </w:r>
    </w:p>
    <w:p w:rsidR="005B2740" w:rsidRDefault="005B2740" w:rsidP="005B2740">
      <w:pPr>
        <w:ind w:firstLine="708"/>
        <w:jc w:val="both"/>
      </w:pPr>
      <w:r>
        <w:t>-подготовка  специалистов с высшим образованием, средним профессиональным образованием, рабочих профессий;</w:t>
      </w:r>
    </w:p>
    <w:p w:rsidR="005B2740" w:rsidRDefault="005B2740" w:rsidP="005B2740">
      <w:pPr>
        <w:ind w:firstLine="708"/>
        <w:jc w:val="both"/>
      </w:pPr>
      <w:r>
        <w:t>-резерв кадров;</w:t>
      </w:r>
    </w:p>
    <w:p w:rsidR="005B2740" w:rsidRDefault="005B2740" w:rsidP="005B2740">
      <w:pPr>
        <w:ind w:firstLine="708"/>
        <w:jc w:val="both"/>
      </w:pPr>
      <w:r>
        <w:t>-подбор и расстановка кадров;</w:t>
      </w:r>
    </w:p>
    <w:p w:rsidR="005B2740" w:rsidRDefault="005B2740" w:rsidP="005B2740">
      <w:pPr>
        <w:ind w:firstLine="708"/>
        <w:jc w:val="both"/>
      </w:pPr>
      <w:r>
        <w:t xml:space="preserve">-обучение и повышение квалификации </w:t>
      </w:r>
      <w:proofErr w:type="gramStart"/>
      <w:r>
        <w:t>кадров</w:t>
      </w:r>
      <w:proofErr w:type="gramEnd"/>
      <w:r>
        <w:t xml:space="preserve"> и учет кадров;</w:t>
      </w:r>
    </w:p>
    <w:p w:rsidR="005B2740" w:rsidRDefault="005B2740" w:rsidP="005B2740">
      <w:pPr>
        <w:ind w:firstLine="708"/>
        <w:jc w:val="both"/>
      </w:pPr>
      <w:r>
        <w:t>-совершенствование муниципальной службы;</w:t>
      </w:r>
    </w:p>
    <w:p w:rsidR="005B2740" w:rsidRDefault="005B2740" w:rsidP="005B2740">
      <w:pPr>
        <w:jc w:val="both"/>
      </w:pPr>
      <w:r>
        <w:tab/>
        <w:t>Проблемой кадрового  обеспечения СПК Кирова являются:</w:t>
      </w:r>
    </w:p>
    <w:p w:rsidR="005B2740" w:rsidRDefault="005B2740" w:rsidP="005B2740">
      <w:pPr>
        <w:jc w:val="both"/>
      </w:pPr>
      <w:r>
        <w:t>-  низкая заработная плата;</w:t>
      </w:r>
    </w:p>
    <w:p w:rsidR="005B2740" w:rsidRDefault="005B2740" w:rsidP="005B2740">
      <w:pPr>
        <w:jc w:val="both"/>
      </w:pPr>
      <w:r>
        <w:t>-  отсутствие жилья для  специалистов.</w:t>
      </w:r>
    </w:p>
    <w:p w:rsidR="005B2740" w:rsidRDefault="005B2740" w:rsidP="005B2740">
      <w:pPr>
        <w:jc w:val="both"/>
        <w:rPr>
          <w:b/>
          <w:color w:val="FF0000"/>
          <w:highlight w:val="yellow"/>
        </w:rPr>
      </w:pPr>
    </w:p>
    <w:p w:rsidR="005B2740" w:rsidRDefault="005B2740" w:rsidP="005B2740">
      <w:pPr>
        <w:jc w:val="center"/>
        <w:rPr>
          <w:b/>
        </w:rPr>
      </w:pPr>
      <w:r>
        <w:rPr>
          <w:b/>
        </w:rPr>
        <w:t>Обеспеченность кадрами в муниципальном образовании</w:t>
      </w:r>
    </w:p>
    <w:p w:rsidR="005B2740" w:rsidRDefault="009A68BF" w:rsidP="005B2740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Поломское</w:t>
      </w:r>
      <w:proofErr w:type="spellEnd"/>
      <w:r>
        <w:rPr>
          <w:b/>
        </w:rPr>
        <w:t>» на 01.</w:t>
      </w:r>
      <w:r w:rsidR="005B2740">
        <w:rPr>
          <w:b/>
        </w:rPr>
        <w:t>0</w:t>
      </w:r>
      <w:r w:rsidR="00855146">
        <w:rPr>
          <w:b/>
        </w:rPr>
        <w:t>7</w:t>
      </w:r>
      <w:r w:rsidR="00137EC2">
        <w:rPr>
          <w:b/>
        </w:rPr>
        <w:t>.2015</w:t>
      </w:r>
      <w:r w:rsidR="005B2740">
        <w:rPr>
          <w:b/>
        </w:rPr>
        <w:t xml:space="preserve"> г.</w:t>
      </w:r>
    </w:p>
    <w:p w:rsidR="005B2740" w:rsidRDefault="005B2740" w:rsidP="005B2740">
      <w:pPr>
        <w:jc w:val="center"/>
        <w:rPr>
          <w:highlight w:val="yellow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1833"/>
        <w:gridCol w:w="2667"/>
      </w:tblGrid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работает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вакансии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-руководителей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proofErr w:type="spellStart"/>
            <w:r>
              <w:rPr>
                <w:lang w:eastAsia="en-US"/>
              </w:rPr>
              <w:t>в.т.ч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-с высшим образованием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-со средним профессиональным  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образованием 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-со средним образованием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-главных специалистов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-руководителей среднего звена и специалистов</w:t>
            </w:r>
          </w:p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- рабочих массовых профессий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5B2740" w:rsidRDefault="008C0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Народное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-учителей, воспитателей и педагогов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 обслуживающего персонала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Здравоохранение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8C0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-средний медперсонал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8C0C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-творческих работников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Муниципальная служба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-выборных муниципальных должностей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-ведущих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- рабочих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Почта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7E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B2740" w:rsidRDefault="005B2740" w:rsidP="005B2740">
      <w:pPr>
        <w:ind w:firstLine="708"/>
        <w:jc w:val="both"/>
        <w:rPr>
          <w:highlight w:val="yellow"/>
        </w:rPr>
      </w:pPr>
    </w:p>
    <w:p w:rsidR="005B2740" w:rsidRDefault="005B2740" w:rsidP="005B2740">
      <w:pPr>
        <w:ind w:firstLine="708"/>
        <w:jc w:val="both"/>
      </w:pPr>
      <w:r>
        <w:t xml:space="preserve">Повышается образовательный уровень муниципальных служащих. В настоящее время два муниципальных служащих имеют высшее образование. За 2013 год прошел краткосрочное обучение в ГОУ ВПО «Институт гражданской защиты и пожарной безопасности Удмуртской Республики» прошел 1 человек. </w:t>
      </w:r>
    </w:p>
    <w:p w:rsidR="005B2740" w:rsidRDefault="005B2740" w:rsidP="005B2740">
      <w:pPr>
        <w:pStyle w:val="2"/>
        <w:rPr>
          <w:color w:val="auto"/>
        </w:rPr>
      </w:pPr>
      <w:bookmarkStart w:id="18" w:name="_Toc238009812"/>
      <w:bookmarkStart w:id="19" w:name="_Toc315964741"/>
      <w:r>
        <w:t>2. Основные показатели социально-экономического развития</w:t>
      </w:r>
      <w:r w:rsidR="00137EC2">
        <w:t xml:space="preserve"> муниципального образования за 6 месяцев 2015</w:t>
      </w:r>
      <w:r>
        <w:t xml:space="preserve"> года</w:t>
      </w:r>
    </w:p>
    <w:p w:rsidR="005B2740" w:rsidRDefault="005B2740" w:rsidP="005B2740">
      <w:pPr>
        <w:pStyle w:val="2"/>
      </w:pPr>
      <w:r>
        <w:t>2.1.Формирование благоприятной среды для развития бизнеса</w:t>
      </w:r>
      <w:bookmarkEnd w:id="18"/>
      <w:bookmarkEnd w:id="19"/>
    </w:p>
    <w:p w:rsidR="005B2740" w:rsidRDefault="005B2740" w:rsidP="005B2740">
      <w:pPr>
        <w:ind w:hanging="142"/>
        <w:rPr>
          <w:highlight w:val="yellow"/>
        </w:rPr>
      </w:pPr>
    </w:p>
    <w:p w:rsidR="005B2740" w:rsidRDefault="005B2740" w:rsidP="005B2740">
      <w:pPr>
        <w:ind w:firstLine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Инвестиционная политика</w:t>
      </w:r>
    </w:p>
    <w:p w:rsidR="005B2740" w:rsidRDefault="005B2740" w:rsidP="005B2740">
      <w:pPr>
        <w:ind w:firstLine="720"/>
        <w:jc w:val="center"/>
        <w:rPr>
          <w:b/>
          <w:sz w:val="28"/>
          <w:u w:val="single"/>
        </w:rPr>
      </w:pPr>
    </w:p>
    <w:p w:rsidR="005B2740" w:rsidRDefault="00FC66D4" w:rsidP="005B2740">
      <w:pPr>
        <w:ind w:firstLine="900"/>
        <w:jc w:val="both"/>
        <w:rPr>
          <w:highlight w:val="yellow"/>
        </w:rPr>
      </w:pPr>
      <w:r>
        <w:t>Инвестиции за 1 полугодие 2015 года на территории МО «</w:t>
      </w:r>
      <w:proofErr w:type="spellStart"/>
      <w:r>
        <w:t>Поломское</w:t>
      </w:r>
      <w:proofErr w:type="spellEnd"/>
      <w:r>
        <w:t>» не привлекались, собственные средства за неимением не вкладывались.</w:t>
      </w:r>
    </w:p>
    <w:p w:rsidR="005B2740" w:rsidRDefault="005B2740" w:rsidP="00705DB8">
      <w:pPr>
        <w:rPr>
          <w:b/>
          <w:color w:val="FF0000"/>
          <w:highlight w:val="yellow"/>
        </w:rPr>
      </w:pPr>
    </w:p>
    <w:p w:rsidR="00FC66D4" w:rsidRDefault="00FC66D4" w:rsidP="00705DB8">
      <w:pPr>
        <w:rPr>
          <w:b/>
          <w:color w:val="FF0000"/>
          <w:highlight w:val="yellow"/>
        </w:rPr>
      </w:pPr>
    </w:p>
    <w:p w:rsidR="005B2740" w:rsidRDefault="005B2740" w:rsidP="005B2740">
      <w:pPr>
        <w:pStyle w:val="ConsPlusNormal0"/>
        <w:widowControl/>
        <w:tabs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</w:t>
      </w:r>
    </w:p>
    <w:p w:rsidR="005B2740" w:rsidRDefault="005B2740" w:rsidP="005B2740">
      <w:pPr>
        <w:pStyle w:val="ConsPlusNormal0"/>
        <w:widowControl/>
        <w:tabs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5B2740" w:rsidRDefault="005B2740" w:rsidP="005B2740">
      <w:pPr>
        <w:ind w:firstLine="360"/>
        <w:jc w:val="both"/>
      </w:pPr>
      <w:r>
        <w:t>На территории муниципального образования «</w:t>
      </w:r>
      <w:proofErr w:type="spellStart"/>
      <w:r>
        <w:t>Поломское</w:t>
      </w:r>
      <w:proofErr w:type="spellEnd"/>
      <w:r>
        <w:t xml:space="preserve">» зарегистрирован один индивидуальный предприниматель </w:t>
      </w:r>
      <w:bookmarkStart w:id="20" w:name="_Toc238009813"/>
      <w:bookmarkStart w:id="21" w:name="_Toc315964742"/>
      <w:proofErr w:type="spellStart"/>
      <w:r w:rsidR="0013034B">
        <w:t>Дзюин</w:t>
      </w:r>
      <w:proofErr w:type="spellEnd"/>
      <w:r w:rsidR="0013034B">
        <w:t xml:space="preserve"> Н.В (деревообработка, но живет и работает в </w:t>
      </w:r>
      <w:proofErr w:type="spellStart"/>
      <w:r w:rsidR="0013034B">
        <w:t>п</w:t>
      </w:r>
      <w:proofErr w:type="gramStart"/>
      <w:r w:rsidR="0013034B">
        <w:t>.К</w:t>
      </w:r>
      <w:proofErr w:type="gramEnd"/>
      <w:r w:rsidR="0013034B">
        <w:t>ез</w:t>
      </w:r>
      <w:proofErr w:type="spellEnd"/>
      <w:r>
        <w:t>.</w:t>
      </w:r>
    </w:p>
    <w:p w:rsidR="00FC66D4" w:rsidRDefault="00FC66D4" w:rsidP="005B2740">
      <w:pPr>
        <w:ind w:firstLine="360"/>
        <w:jc w:val="both"/>
      </w:pPr>
    </w:p>
    <w:p w:rsidR="005B2740" w:rsidRPr="00CB1EB6" w:rsidRDefault="005B2740" w:rsidP="005B2740">
      <w:pPr>
        <w:rPr>
          <w:b/>
          <w:bCs/>
        </w:rPr>
      </w:pPr>
      <w:r>
        <w:rPr>
          <w:b/>
          <w:bCs/>
        </w:rPr>
        <w:t>Промышленность</w:t>
      </w:r>
    </w:p>
    <w:p w:rsidR="005B2740" w:rsidRDefault="005B2740" w:rsidP="005B2740">
      <w:r>
        <w:t xml:space="preserve">Торговый дом «Полом» объем  продукции </w:t>
      </w:r>
      <w:r w:rsidR="0013034B">
        <w:t>460,9</w:t>
      </w:r>
      <w:r w:rsidR="00CB1EB6">
        <w:t xml:space="preserve"> 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отгружено</w:t>
      </w:r>
      <w:r w:rsidR="002928D7">
        <w:t xml:space="preserve"> </w:t>
      </w:r>
      <w:r w:rsidR="0013034B">
        <w:t>460,9</w:t>
      </w:r>
      <w:r>
        <w:t xml:space="preserve">  </w:t>
      </w:r>
      <w:proofErr w:type="spellStart"/>
      <w:r>
        <w:t>т.р</w:t>
      </w:r>
      <w:proofErr w:type="spellEnd"/>
      <w:r>
        <w:t>.,</w:t>
      </w:r>
    </w:p>
    <w:p w:rsidR="005B2740" w:rsidRDefault="005B2740" w:rsidP="005B2740">
      <w:r>
        <w:t>Товарооборот –</w:t>
      </w:r>
      <w:r w:rsidR="00CB1EB6">
        <w:t xml:space="preserve"> </w:t>
      </w:r>
      <w:r w:rsidR="0013034B">
        <w:t>2312,5</w:t>
      </w:r>
      <w:r w:rsidR="00CB1EB6">
        <w:t xml:space="preserve"> </w:t>
      </w:r>
      <w:proofErr w:type="spellStart"/>
      <w:r>
        <w:t>т.р</w:t>
      </w:r>
      <w:proofErr w:type="spellEnd"/>
      <w:r>
        <w:t xml:space="preserve">. ФОТ- </w:t>
      </w:r>
      <w:r w:rsidR="0013034B">
        <w:t>247,9</w:t>
      </w:r>
      <w:r w:rsidR="00CB1EB6">
        <w:t xml:space="preserve"> </w:t>
      </w:r>
      <w:proofErr w:type="spellStart"/>
      <w:r>
        <w:t>т.р</w:t>
      </w:r>
      <w:proofErr w:type="spellEnd"/>
      <w:r>
        <w:t xml:space="preserve">., </w:t>
      </w:r>
      <w:proofErr w:type="spellStart"/>
      <w:r>
        <w:t>ср</w:t>
      </w:r>
      <w:proofErr w:type="gramStart"/>
      <w:r>
        <w:t>.з</w:t>
      </w:r>
      <w:proofErr w:type="gramEnd"/>
      <w:r>
        <w:t>арплата</w:t>
      </w:r>
      <w:proofErr w:type="spellEnd"/>
      <w:r>
        <w:t>-</w:t>
      </w:r>
      <w:r w:rsidR="002928D7">
        <w:t xml:space="preserve"> 6</w:t>
      </w:r>
      <w:r w:rsidR="0013034B">
        <w:t>886</w:t>
      </w:r>
      <w:r w:rsidR="002928D7">
        <w:t xml:space="preserve"> руб. Численность 6</w:t>
      </w:r>
      <w:r>
        <w:t xml:space="preserve"> чел.</w:t>
      </w:r>
    </w:p>
    <w:p w:rsidR="005B2740" w:rsidRPr="00705DB8" w:rsidRDefault="005B2740" w:rsidP="00705DB8">
      <w:pPr>
        <w:spacing w:line="180" w:lineRule="exact"/>
        <w:rPr>
          <w:sz w:val="18"/>
          <w:szCs w:val="18"/>
        </w:rPr>
      </w:pPr>
      <w:r>
        <w:t>Остальные предприятия не работают.</w:t>
      </w:r>
    </w:p>
    <w:p w:rsidR="005B2740" w:rsidRDefault="005B2740" w:rsidP="005B2740">
      <w:pPr>
        <w:pStyle w:val="2"/>
        <w:rPr>
          <w:szCs w:val="28"/>
        </w:rPr>
      </w:pPr>
      <w:bookmarkStart w:id="22" w:name="_Toc238009814"/>
      <w:bookmarkStart w:id="23" w:name="_Toc315964743"/>
      <w:bookmarkEnd w:id="20"/>
      <w:bookmarkEnd w:id="21"/>
      <w:r>
        <w:t xml:space="preserve">2.2. </w:t>
      </w:r>
      <w:r>
        <w:rPr>
          <w:szCs w:val="28"/>
        </w:rPr>
        <w:t>Развитие агропромышленного комплекса</w:t>
      </w:r>
      <w:bookmarkEnd w:id="22"/>
      <w:bookmarkEnd w:id="23"/>
      <w:r>
        <w:rPr>
          <w:szCs w:val="28"/>
        </w:rPr>
        <w:t>.</w:t>
      </w:r>
    </w:p>
    <w:p w:rsidR="005B2740" w:rsidRDefault="005B2740" w:rsidP="005B2740"/>
    <w:p w:rsidR="005B2740" w:rsidRDefault="005B2740" w:rsidP="005B2740">
      <w:pPr>
        <w:pStyle w:val="ac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b w:val="0"/>
        </w:rPr>
        <w:t xml:space="preserve"> Климатические условия и наличие  природных ресурсов позволяют развивать сельское хозяйство, производить продукты питания и сырье для перерабатывающей промышленности.</w:t>
      </w:r>
    </w:p>
    <w:p w:rsidR="005B2740" w:rsidRDefault="00FC66D4" w:rsidP="005B2740">
      <w:pPr>
        <w:ind w:firstLine="540"/>
        <w:jc w:val="both"/>
      </w:pPr>
      <w:r>
        <w:t>Основными производителем</w:t>
      </w:r>
      <w:r w:rsidR="005B2740">
        <w:t xml:space="preserve"> продукции сельского хозяйства  является СПК им Кирова.</w:t>
      </w:r>
      <w:r>
        <w:t xml:space="preserve"> В настоящее время проводятся работы по слиянию СПК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в СПК «</w:t>
      </w:r>
      <w:proofErr w:type="spellStart"/>
      <w:r>
        <w:t>Гулейшур</w:t>
      </w:r>
      <w:proofErr w:type="spellEnd"/>
      <w:r>
        <w:t>»</w:t>
      </w:r>
      <w:r w:rsidR="00664A88">
        <w:t>.</w:t>
      </w:r>
    </w:p>
    <w:p w:rsidR="005B2740" w:rsidRDefault="005B2740" w:rsidP="005B2740">
      <w:pPr>
        <w:jc w:val="both"/>
      </w:pPr>
      <w:r>
        <w:t xml:space="preserve">            Основной деятельностью является производство и реализация  продукции животноводства и растениеводства. Специализация СПК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>» - молочно-мясное  животноводство с развитием  кормопроизводства. Картофель и овощи</w:t>
      </w:r>
      <w:r w:rsidR="00FC66D4">
        <w:t xml:space="preserve"> не </w:t>
      </w:r>
      <w:r>
        <w:t xml:space="preserve"> произ</w:t>
      </w:r>
      <w:r w:rsidR="00FC66D4">
        <w:t>водятся</w:t>
      </w:r>
      <w:proofErr w:type="gramStart"/>
      <w:r w:rsidR="00FC66D4">
        <w:t xml:space="preserve"> </w:t>
      </w:r>
      <w:r>
        <w:t>.</w:t>
      </w:r>
      <w:proofErr w:type="gramEnd"/>
    </w:p>
    <w:p w:rsidR="0013034B" w:rsidRPr="00FC66D4" w:rsidRDefault="00672779" w:rsidP="00AD554F">
      <w:pPr>
        <w:jc w:val="both"/>
      </w:pPr>
      <w:r>
        <w:t xml:space="preserve">   За 6 месяцев</w:t>
      </w:r>
      <w:r w:rsidR="008C0C6D">
        <w:t xml:space="preserve">  </w:t>
      </w:r>
      <w:r w:rsidR="00FC66D4">
        <w:t>2015</w:t>
      </w:r>
      <w:r w:rsidR="005B2740" w:rsidRPr="003E37ED">
        <w:t xml:space="preserve"> года объём валовой продукции  </w:t>
      </w:r>
      <w:proofErr w:type="spellStart"/>
      <w:r w:rsidR="005B2740" w:rsidRPr="003E37ED">
        <w:t>у</w:t>
      </w:r>
      <w:r w:rsidR="00664A88">
        <w:t>уменьшился</w:t>
      </w:r>
      <w:proofErr w:type="spellEnd"/>
      <w:r w:rsidR="005B2740" w:rsidRPr="003E37ED">
        <w:t xml:space="preserve"> на</w:t>
      </w:r>
      <w:r w:rsidR="001648DF">
        <w:t xml:space="preserve"> 31</w:t>
      </w:r>
      <w:r w:rsidR="005B2740" w:rsidRPr="003E37ED">
        <w:t xml:space="preserve"> % по сравнению с аналогичн</w:t>
      </w:r>
      <w:r w:rsidR="00EE6EB7">
        <w:t>ым периодом  прошлого года.</w:t>
      </w:r>
      <w:r w:rsidR="005B2740" w:rsidRPr="003E37ED">
        <w:t xml:space="preserve"> Производство основных видов сельскохозяйственной продукции</w:t>
      </w:r>
      <w:r w:rsidR="00EE6EB7">
        <w:t xml:space="preserve"> </w:t>
      </w:r>
      <w:r w:rsidR="005B2740" w:rsidRPr="003E37ED">
        <w:t xml:space="preserve">- молока </w:t>
      </w:r>
      <w:r w:rsidR="001648DF">
        <w:t xml:space="preserve">уменьшилось  на 79 </w:t>
      </w:r>
      <w:r w:rsidR="005B2740" w:rsidRPr="003E37ED">
        <w:t xml:space="preserve">%, а мяса  </w:t>
      </w:r>
      <w:r w:rsidR="001648DF">
        <w:t>-</w:t>
      </w:r>
      <w:r w:rsidR="003E37ED" w:rsidRPr="003E37ED">
        <w:t xml:space="preserve"> на </w:t>
      </w:r>
      <w:r w:rsidR="001648DF">
        <w:t xml:space="preserve">24%.   </w:t>
      </w:r>
      <w:r w:rsidR="003E37ED" w:rsidRPr="003E37ED">
        <w:t xml:space="preserve">  Поголовье  КРС составляет </w:t>
      </w:r>
      <w:r w:rsidR="001648DF">
        <w:t>60</w:t>
      </w:r>
      <w:r w:rsidR="005B2740" w:rsidRPr="003E37ED">
        <w:t xml:space="preserve"> %  к прогнозируемому показателю, поголовье коров </w:t>
      </w:r>
      <w:r w:rsidR="001648DF">
        <w:t>полностью переведено в СПК «</w:t>
      </w:r>
      <w:proofErr w:type="spellStart"/>
      <w:r w:rsidR="001648DF">
        <w:t>Гулейшур</w:t>
      </w:r>
      <w:proofErr w:type="spellEnd"/>
      <w:r w:rsidR="001648DF">
        <w:t>»</w:t>
      </w:r>
      <w:r w:rsidR="005B2740" w:rsidRPr="003E37ED">
        <w:t xml:space="preserve">  Продуктивность коров </w:t>
      </w:r>
      <w:r w:rsidR="003E37ED" w:rsidRPr="003E37ED">
        <w:t xml:space="preserve">уменьшилась и составила </w:t>
      </w:r>
      <w:r w:rsidR="001648DF">
        <w:t>22</w:t>
      </w:r>
      <w:r w:rsidR="005B2740" w:rsidRPr="003E37ED">
        <w:t xml:space="preserve"> % к  аналогичному периоду прошлого </w:t>
      </w:r>
      <w:r w:rsidR="005B2740">
        <w:t>года.</w:t>
      </w:r>
    </w:p>
    <w:p w:rsidR="0013034B" w:rsidRPr="00AD554F" w:rsidRDefault="0013034B" w:rsidP="00AD554F">
      <w:pPr>
        <w:jc w:val="both"/>
        <w:rPr>
          <w:color w:val="000000"/>
        </w:rPr>
      </w:pPr>
    </w:p>
    <w:p w:rsidR="005B2740" w:rsidRDefault="005B2740" w:rsidP="005B2740">
      <w:pPr>
        <w:pStyle w:val="ae"/>
        <w:ind w:left="0" w:firstLine="720"/>
        <w:jc w:val="center"/>
        <w:rPr>
          <w:b/>
        </w:rPr>
      </w:pPr>
      <w:r>
        <w:rPr>
          <w:b/>
        </w:rPr>
        <w:t xml:space="preserve">Производственно-экономические показатели деятельности СПК </w:t>
      </w:r>
      <w:proofErr w:type="spellStart"/>
      <w:r>
        <w:rPr>
          <w:b/>
        </w:rPr>
        <w:t>им</w:t>
      </w:r>
      <w:proofErr w:type="gramStart"/>
      <w:r>
        <w:rPr>
          <w:b/>
        </w:rPr>
        <w:t>.К</w:t>
      </w:r>
      <w:proofErr w:type="gramEnd"/>
      <w:r>
        <w:rPr>
          <w:b/>
        </w:rPr>
        <w:t>ирова</w:t>
      </w:r>
      <w:proofErr w:type="spellEnd"/>
      <w:r>
        <w:rPr>
          <w:b/>
        </w:rPr>
        <w:t xml:space="preserve"> на территории  муниципального образования </w:t>
      </w:r>
    </w:p>
    <w:p w:rsidR="005B2740" w:rsidRDefault="00A45750" w:rsidP="005B2740">
      <w:pPr>
        <w:pStyle w:val="ae"/>
        <w:ind w:left="0" w:firstLine="720"/>
        <w:jc w:val="center"/>
        <w:rPr>
          <w:b/>
        </w:rPr>
      </w:pPr>
      <w:r>
        <w:rPr>
          <w:b/>
        </w:rPr>
        <w:t>за  6 месяцев</w:t>
      </w:r>
      <w:r w:rsidR="0013034B">
        <w:rPr>
          <w:b/>
        </w:rPr>
        <w:t xml:space="preserve"> 2015</w:t>
      </w:r>
      <w:r w:rsidR="005B2740">
        <w:rPr>
          <w:b/>
        </w:rPr>
        <w:t xml:space="preserve"> года</w:t>
      </w:r>
    </w:p>
    <w:p w:rsidR="005B2740" w:rsidRDefault="005B2740" w:rsidP="00AC2FC2">
      <w:pPr>
        <w:pStyle w:val="ae"/>
        <w:ind w:left="0"/>
        <w:rPr>
          <w:b/>
          <w:highlight w:val="yellow"/>
        </w:rPr>
      </w:pPr>
    </w:p>
    <w:p w:rsidR="005B2740" w:rsidRDefault="005B2740" w:rsidP="005B2740">
      <w:pPr>
        <w:pStyle w:val="ae"/>
        <w:spacing w:line="180" w:lineRule="exact"/>
        <w:jc w:val="right"/>
        <w:rPr>
          <w:bCs/>
          <w:color w:val="000000"/>
          <w:sz w:val="22"/>
          <w:szCs w:val="18"/>
        </w:rPr>
      </w:pPr>
      <w:r>
        <w:rPr>
          <w:b/>
        </w:rPr>
        <w:t xml:space="preserve">                                          </w:t>
      </w:r>
      <w:r>
        <w:rPr>
          <w:bCs/>
          <w:color w:val="000000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22"/>
          <w:szCs w:val="18"/>
        </w:rPr>
        <w:t>Таблица 2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987"/>
        <w:gridCol w:w="987"/>
        <w:gridCol w:w="1226"/>
        <w:gridCol w:w="1019"/>
        <w:gridCol w:w="1194"/>
        <w:gridCol w:w="1066"/>
      </w:tblGrid>
      <w:tr w:rsidR="005B2740" w:rsidTr="005B2740">
        <w:trPr>
          <w:trHeight w:val="25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показатели</w:t>
            </w:r>
          </w:p>
          <w:p w:rsidR="005B2740" w:rsidRDefault="005B274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Ед</w:t>
            </w:r>
            <w:proofErr w:type="gramStart"/>
            <w:r>
              <w:rPr>
                <w:b/>
                <w:sz w:val="20"/>
                <w:lang w:eastAsia="en-US"/>
              </w:rPr>
              <w:t>.и</w:t>
            </w:r>
            <w:proofErr w:type="gramEnd"/>
            <w:r>
              <w:rPr>
                <w:b/>
                <w:sz w:val="20"/>
                <w:lang w:eastAsia="en-US"/>
              </w:rPr>
              <w:t>зм</w:t>
            </w:r>
            <w:proofErr w:type="spellEnd"/>
            <w:r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A45750">
            <w:pPr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Факт за 6</w:t>
            </w:r>
            <w:r w:rsidR="0013034B">
              <w:rPr>
                <w:b/>
                <w:sz w:val="20"/>
                <w:lang w:eastAsia="en-US"/>
              </w:rPr>
              <w:t xml:space="preserve">  мес. 2014</w:t>
            </w:r>
            <w:r w:rsidR="005B2740">
              <w:rPr>
                <w:b/>
                <w:sz w:val="20"/>
                <w:lang w:eastAsia="en-US"/>
              </w:rPr>
              <w:t xml:space="preserve"> года</w:t>
            </w:r>
          </w:p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034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Прогноз 2015</w:t>
            </w:r>
            <w:r w:rsidR="005B2740">
              <w:rPr>
                <w:b/>
                <w:sz w:val="20"/>
                <w:lang w:eastAsia="en-US"/>
              </w:rPr>
              <w:t xml:space="preserve"> года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180" w:lineRule="exact"/>
              <w:rPr>
                <w:b/>
                <w:color w:val="000000"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Факт</w:t>
            </w:r>
          </w:p>
          <w:p w:rsidR="005B2740" w:rsidRDefault="00A45750">
            <w:pPr>
              <w:spacing w:line="180" w:lineRule="exact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за 6</w:t>
            </w:r>
            <w:r w:rsidR="005B2740">
              <w:rPr>
                <w:b/>
                <w:sz w:val="20"/>
                <w:szCs w:val="18"/>
                <w:lang w:eastAsia="en-US"/>
              </w:rPr>
              <w:t xml:space="preserve"> мес.</w:t>
            </w:r>
          </w:p>
          <w:p w:rsidR="005B2740" w:rsidRDefault="008C0C6D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color w:val="000000"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2</w:t>
            </w:r>
            <w:r w:rsidR="0013034B">
              <w:rPr>
                <w:b/>
                <w:sz w:val="20"/>
                <w:szCs w:val="18"/>
                <w:lang w:eastAsia="en-US"/>
              </w:rPr>
              <w:t>015</w:t>
            </w:r>
            <w:r w:rsidR="005B2740">
              <w:rPr>
                <w:b/>
                <w:sz w:val="20"/>
                <w:szCs w:val="18"/>
                <w:lang w:eastAsia="en-US"/>
              </w:rPr>
              <w:t>года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3034B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color w:val="000000"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Факт 6 мес.2015</w:t>
            </w:r>
            <w:r w:rsidR="00A45750">
              <w:rPr>
                <w:b/>
                <w:sz w:val="20"/>
                <w:szCs w:val="18"/>
                <w:lang w:eastAsia="en-US"/>
              </w:rPr>
              <w:t xml:space="preserve">г. </w:t>
            </w:r>
            <w:proofErr w:type="gramStart"/>
            <w:r w:rsidR="00A45750">
              <w:rPr>
                <w:b/>
                <w:sz w:val="20"/>
                <w:szCs w:val="18"/>
                <w:lang w:eastAsia="en-US"/>
              </w:rPr>
              <w:t>в</w:t>
            </w:r>
            <w:proofErr w:type="gramEnd"/>
            <w:r w:rsidR="00A45750">
              <w:rPr>
                <w:b/>
                <w:sz w:val="20"/>
                <w:szCs w:val="18"/>
                <w:lang w:eastAsia="en-US"/>
              </w:rPr>
              <w:t xml:space="preserve"> % к факту 6</w:t>
            </w:r>
            <w:r>
              <w:rPr>
                <w:b/>
                <w:sz w:val="20"/>
                <w:szCs w:val="18"/>
                <w:lang w:eastAsia="en-US"/>
              </w:rPr>
              <w:t xml:space="preserve"> мес. 2014</w:t>
            </w:r>
            <w:r w:rsidR="005B2740">
              <w:rPr>
                <w:b/>
                <w:sz w:val="20"/>
                <w:szCs w:val="18"/>
                <w:lang w:eastAsia="en-US"/>
              </w:rPr>
              <w:t>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A45750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color w:val="000000"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Факт 6</w:t>
            </w:r>
            <w:r w:rsidR="0013034B">
              <w:rPr>
                <w:b/>
                <w:sz w:val="20"/>
                <w:szCs w:val="18"/>
                <w:lang w:eastAsia="en-US"/>
              </w:rPr>
              <w:t xml:space="preserve"> мес. 2015 </w:t>
            </w:r>
            <w:proofErr w:type="gramStart"/>
            <w:r w:rsidR="0013034B">
              <w:rPr>
                <w:b/>
                <w:sz w:val="20"/>
                <w:szCs w:val="18"/>
                <w:lang w:eastAsia="en-US"/>
              </w:rPr>
              <w:t>в</w:t>
            </w:r>
            <w:proofErr w:type="gramEnd"/>
            <w:r w:rsidR="0013034B">
              <w:rPr>
                <w:b/>
                <w:sz w:val="20"/>
                <w:szCs w:val="18"/>
                <w:lang w:eastAsia="en-US"/>
              </w:rPr>
              <w:t xml:space="preserve"> % к прогнозу 2015</w:t>
            </w:r>
            <w:r w:rsidR="005B2740">
              <w:rPr>
                <w:b/>
                <w:sz w:val="20"/>
                <w:szCs w:val="18"/>
                <w:lang w:eastAsia="en-US"/>
              </w:rPr>
              <w:t xml:space="preserve"> года</w:t>
            </w:r>
          </w:p>
        </w:tc>
      </w:tr>
      <w:tr w:rsidR="005B2740" w:rsidTr="005B2740">
        <w:trPr>
          <w:trHeight w:val="61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Объем  валовой  продукции, сельского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Млн.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23,3</w:t>
            </w:r>
          </w:p>
        </w:tc>
      </w:tr>
      <w:tr w:rsidR="005B2740" w:rsidTr="005B2740">
        <w:trPr>
          <w:trHeight w:val="38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Посевные площади,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</w:tr>
      <w:tr w:rsidR="005B2740" w:rsidTr="005B2740">
        <w:trPr>
          <w:trHeight w:val="17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т. ч. зерновых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</w:tr>
      <w:tr w:rsidR="005B2740" w:rsidTr="005B2740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кормовых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100</w:t>
            </w:r>
          </w:p>
        </w:tc>
      </w:tr>
      <w:tr w:rsidR="005B2740" w:rsidTr="005B2740">
        <w:trPr>
          <w:trHeight w:val="37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производство зерновых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тонн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B2740" w:rsidTr="005B2740">
        <w:trPr>
          <w:trHeight w:val="37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Урожайность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B2740" w:rsidTr="005B2740">
        <w:trPr>
          <w:trHeight w:val="19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зерновые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ц/га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8C0C6D">
        <w:trPr>
          <w:trHeight w:val="37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Животноводство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B2740" w:rsidTr="005B2740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Поголовье КРС,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60,9</w:t>
            </w:r>
          </w:p>
        </w:tc>
      </w:tr>
      <w:tr w:rsidR="005B2740" w:rsidTr="005B2740">
        <w:trPr>
          <w:trHeight w:val="38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т. ч. коров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905E77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B2740" w:rsidTr="005B2740">
        <w:trPr>
          <w:trHeight w:val="51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Производство молока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тонн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</w:tr>
      <w:tr w:rsidR="005B2740" w:rsidTr="005B2740">
        <w:trPr>
          <w:trHeight w:val="51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Производство мяса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тонн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127</w:t>
            </w:r>
          </w:p>
        </w:tc>
      </w:tr>
      <w:tr w:rsidR="005B2740" w:rsidTr="005B2740">
        <w:trPr>
          <w:trHeight w:val="17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Надой молока на 1 ф. корову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Кг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3860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</w:tr>
      <w:tr w:rsidR="005B2740" w:rsidTr="005B2740">
        <w:trPr>
          <w:trHeight w:val="53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Выручка от реализации с/х  продукции, 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13161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34,3</w:t>
            </w:r>
          </w:p>
        </w:tc>
      </w:tr>
      <w:tr w:rsidR="005B2740" w:rsidTr="005B2740">
        <w:trPr>
          <w:trHeight w:val="54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т. ч. растениеводство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619FE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60</w:t>
            </w:r>
          </w:p>
        </w:tc>
      </w:tr>
      <w:tr w:rsidR="005B2740" w:rsidTr="005B2740">
        <w:trPr>
          <w:trHeight w:val="2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животноводство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13036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4441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34</w:t>
            </w:r>
          </w:p>
        </w:tc>
      </w:tr>
      <w:tr w:rsidR="005B2740" w:rsidTr="005B2740">
        <w:trPr>
          <w:trHeight w:val="2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труда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Тыс. </w:t>
            </w:r>
            <w:r>
              <w:rPr>
                <w:sz w:val="20"/>
                <w:lang w:eastAsia="en-US"/>
              </w:rPr>
              <w:lastRenderedPageBreak/>
              <w:t>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3115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61</w:t>
            </w:r>
          </w:p>
        </w:tc>
      </w:tr>
      <w:tr w:rsidR="005B2740" w:rsidTr="005B2740">
        <w:trPr>
          <w:trHeight w:val="2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Объём платных услуг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</w:t>
            </w:r>
            <w:proofErr w:type="gramStart"/>
            <w:r w:rsidR="005B2740">
              <w:rPr>
                <w:sz w:val="20"/>
                <w:lang w:eastAsia="en-US"/>
              </w:rPr>
              <w:t>.р</w:t>
            </w:r>
            <w:proofErr w:type="gramEnd"/>
            <w:r w:rsidR="005B2740">
              <w:rPr>
                <w:sz w:val="20"/>
                <w:lang w:eastAsia="en-US"/>
              </w:rPr>
              <w:t>уб</w:t>
            </w:r>
            <w:proofErr w:type="spellEnd"/>
            <w:r w:rsidR="005B2740">
              <w:rPr>
                <w:sz w:val="20"/>
                <w:lang w:eastAsia="en-U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648DF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182</w:t>
            </w:r>
            <w:r w:rsidR="00D55CE9">
              <w:rPr>
                <w:color w:val="000000"/>
                <w:sz w:val="20"/>
                <w:lang w:eastAsia="en-US"/>
              </w:rPr>
              <w:t>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116</w:t>
            </w:r>
          </w:p>
        </w:tc>
      </w:tr>
      <w:tr w:rsidR="005B2740" w:rsidTr="005B2740">
        <w:trPr>
          <w:trHeight w:val="2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Средняя заработная плата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7026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6037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9105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151</w:t>
            </w:r>
          </w:p>
        </w:tc>
      </w:tr>
      <w:tr w:rsidR="005B2740" w:rsidTr="005B2740">
        <w:trPr>
          <w:trHeight w:val="2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Численность </w:t>
            </w:r>
            <w:proofErr w:type="gramStart"/>
            <w:r>
              <w:rPr>
                <w:sz w:val="20"/>
                <w:lang w:eastAsia="en-US"/>
              </w:rPr>
              <w:t>работающих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Чел.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A3D95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4D093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81</w:t>
            </w:r>
          </w:p>
        </w:tc>
      </w:tr>
    </w:tbl>
    <w:p w:rsidR="005B2740" w:rsidRDefault="005B2740" w:rsidP="001A3D95">
      <w:pPr>
        <w:jc w:val="both"/>
      </w:pPr>
    </w:p>
    <w:p w:rsidR="005B2740" w:rsidRDefault="00A91A5D" w:rsidP="005B2740">
      <w:pPr>
        <w:ind w:firstLine="708"/>
        <w:jc w:val="both"/>
      </w:pPr>
      <w:r>
        <w:t xml:space="preserve"> </w:t>
      </w:r>
      <w:r>
        <w:tab/>
        <w:t>За 6 месяцев</w:t>
      </w:r>
      <w:r w:rsidR="0013034B">
        <w:t xml:space="preserve">  2015</w:t>
      </w:r>
      <w:r w:rsidR="005B2740">
        <w:t xml:space="preserve"> года произведено </w:t>
      </w:r>
      <w:r w:rsidR="001A3D95">
        <w:t>62</w:t>
      </w:r>
      <w:r w:rsidR="005B2740">
        <w:t xml:space="preserve"> т молока, что составляет </w:t>
      </w:r>
      <w:r w:rsidR="001A3D95">
        <w:t>22</w:t>
      </w:r>
      <w:r w:rsidR="004A7896">
        <w:t>%</w:t>
      </w:r>
      <w:r w:rsidR="001A3D95">
        <w:t xml:space="preserve">  к уровню 2014</w:t>
      </w:r>
      <w:r w:rsidR="005B2740">
        <w:t xml:space="preserve"> года. Надой на 1 фуражную корову составил</w:t>
      </w:r>
      <w:r w:rsidR="001A3D95">
        <w:t xml:space="preserve"> 608</w:t>
      </w:r>
      <w:r w:rsidR="005B2740">
        <w:t xml:space="preserve">  кг. </w:t>
      </w:r>
    </w:p>
    <w:p w:rsidR="005B2740" w:rsidRDefault="005B2740" w:rsidP="005B2740">
      <w:pPr>
        <w:jc w:val="both"/>
      </w:pPr>
      <w:r>
        <w:tab/>
        <w:t>Среднесписо</w:t>
      </w:r>
      <w:r w:rsidR="001A3D95">
        <w:t>чная  численность  составляет 35</w:t>
      </w:r>
      <w:r>
        <w:t xml:space="preserve">  </w:t>
      </w:r>
      <w:proofErr w:type="gramStart"/>
      <w:r>
        <w:t>работающих</w:t>
      </w:r>
      <w:proofErr w:type="gramEnd"/>
      <w:r>
        <w:t xml:space="preserve">. </w:t>
      </w:r>
    </w:p>
    <w:p w:rsidR="005B2740" w:rsidRDefault="00AC2FC2" w:rsidP="005B2740">
      <w:pPr>
        <w:jc w:val="both"/>
      </w:pPr>
      <w:r>
        <w:tab/>
        <w:t xml:space="preserve">По итогам работы за </w:t>
      </w:r>
      <w:r w:rsidR="00A91A5D">
        <w:t>6 месяцев</w:t>
      </w:r>
      <w:r w:rsidR="00FC66D4">
        <w:t xml:space="preserve"> 2015</w:t>
      </w:r>
      <w:r w:rsidR="005B2740">
        <w:t xml:space="preserve"> года выручка от реализации с/х продукции, выполненных работ и оказанных услуг  составила </w:t>
      </w:r>
      <w:r w:rsidR="001A3D95">
        <w:t>6344</w:t>
      </w:r>
      <w:r w:rsidR="00A91A5D">
        <w:t xml:space="preserve"> </w:t>
      </w:r>
      <w:r w:rsidR="001A3D95">
        <w:t xml:space="preserve"> тыс. руб. </w:t>
      </w:r>
      <w:r w:rsidR="005B2740">
        <w:t>Фонд оплаты труда составил</w:t>
      </w:r>
      <w:r w:rsidR="00170FB2">
        <w:t xml:space="preserve"> </w:t>
      </w:r>
      <w:r w:rsidR="001A3D95">
        <w:t>1912</w:t>
      </w:r>
      <w:r w:rsidR="005B2740">
        <w:t xml:space="preserve"> тыс. руб. или </w:t>
      </w:r>
      <w:r w:rsidR="001A3D95">
        <w:t xml:space="preserve">116 </w:t>
      </w:r>
      <w:r w:rsidR="00170FB2">
        <w:t>%</w:t>
      </w:r>
      <w:r w:rsidR="005B2740">
        <w:t xml:space="preserve"> к уро</w:t>
      </w:r>
      <w:r w:rsidR="00170FB2">
        <w:t xml:space="preserve">вню соответствующему </w:t>
      </w:r>
      <w:r w:rsidR="00FC66D4">
        <w:t xml:space="preserve"> 2014</w:t>
      </w:r>
      <w:r>
        <w:t xml:space="preserve"> года и составляет  </w:t>
      </w:r>
      <w:r w:rsidR="001A3D95">
        <w:t>42</w:t>
      </w:r>
      <w:r w:rsidR="005B2740">
        <w:t xml:space="preserve">  % к выручке. Среднемесячная  заработная  плата по сельскому хозяйству составила </w:t>
      </w:r>
      <w:r w:rsidR="001A3D95">
        <w:t>9105  рублей</w:t>
      </w:r>
      <w:r w:rsidR="006E22D3">
        <w:t>, увеличилась на 29,6</w:t>
      </w:r>
      <w:r w:rsidR="006E22D3" w:rsidRPr="003E37ED">
        <w:t xml:space="preserve"> % к  аналогичному периоду прошлого </w:t>
      </w:r>
      <w:r w:rsidR="006E22D3">
        <w:t>года</w:t>
      </w:r>
    </w:p>
    <w:p w:rsidR="006E22D3" w:rsidRDefault="005B2740" w:rsidP="005B2740">
      <w:pPr>
        <w:jc w:val="both"/>
      </w:pPr>
      <w:r>
        <w:tab/>
        <w:t xml:space="preserve">Поголовье крупного рогатого скота составило </w:t>
      </w:r>
      <w:r w:rsidR="006E22D3">
        <w:t>288</w:t>
      </w:r>
      <w:r>
        <w:t xml:space="preserve"> головы, поголовь</w:t>
      </w:r>
      <w:r w:rsidR="006E22D3">
        <w:t>я</w:t>
      </w:r>
      <w:r w:rsidR="00705DB8">
        <w:t xml:space="preserve"> коров </w:t>
      </w:r>
      <w:r w:rsidR="006E22D3">
        <w:t>нет.</w:t>
      </w:r>
    </w:p>
    <w:p w:rsidR="005B2740" w:rsidRDefault="00705DB8" w:rsidP="005B2740">
      <w:pPr>
        <w:jc w:val="both"/>
      </w:pPr>
      <w:r>
        <w:t xml:space="preserve">  </w:t>
      </w:r>
      <w:r w:rsidR="006E22D3">
        <w:t xml:space="preserve"> </w:t>
      </w:r>
    </w:p>
    <w:p w:rsidR="005B2740" w:rsidRDefault="005B2740" w:rsidP="005B2740">
      <w:pPr>
        <w:tabs>
          <w:tab w:val="left" w:pos="2550"/>
        </w:tabs>
        <w:rPr>
          <w:b/>
        </w:rPr>
      </w:pPr>
      <w:r>
        <w:rPr>
          <w:color w:val="00B050"/>
          <w:szCs w:val="18"/>
        </w:rPr>
        <w:t xml:space="preserve">                                                          </w:t>
      </w:r>
      <w:r>
        <w:rPr>
          <w:b/>
        </w:rPr>
        <w:t>Личное подсобное хозяйство</w:t>
      </w:r>
    </w:p>
    <w:p w:rsidR="005B2740" w:rsidRDefault="005B2740" w:rsidP="005B2740">
      <w:pPr>
        <w:tabs>
          <w:tab w:val="left" w:pos="2550"/>
        </w:tabs>
        <w:rPr>
          <w:b/>
        </w:rPr>
      </w:pPr>
    </w:p>
    <w:p w:rsidR="005B2740" w:rsidRDefault="005B2740" w:rsidP="005B27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Cs/>
          <w:sz w:val="24"/>
        </w:rPr>
        <w:t>На</w:t>
      </w:r>
      <w:r w:rsidR="00AD554F">
        <w:rPr>
          <w:rFonts w:ascii="Times New Roman" w:hAnsi="Times New Roman" w:cs="Times New Roman"/>
          <w:bCs/>
          <w:sz w:val="24"/>
        </w:rPr>
        <w:t xml:space="preserve"> 01.</w:t>
      </w:r>
      <w:r>
        <w:rPr>
          <w:rFonts w:ascii="Times New Roman" w:hAnsi="Times New Roman" w:cs="Times New Roman"/>
          <w:bCs/>
          <w:sz w:val="24"/>
        </w:rPr>
        <w:t>0</w:t>
      </w:r>
      <w:r w:rsidR="00D558BA">
        <w:rPr>
          <w:rFonts w:ascii="Times New Roman" w:hAnsi="Times New Roman" w:cs="Times New Roman"/>
          <w:bCs/>
          <w:sz w:val="24"/>
        </w:rPr>
        <w:t>7</w:t>
      </w:r>
      <w:r w:rsidR="00FC66D4">
        <w:rPr>
          <w:rFonts w:ascii="Times New Roman" w:hAnsi="Times New Roman" w:cs="Times New Roman"/>
          <w:bCs/>
          <w:sz w:val="24"/>
        </w:rPr>
        <w:t>.2015</w:t>
      </w:r>
      <w:r>
        <w:rPr>
          <w:rFonts w:ascii="Times New Roman" w:hAnsi="Times New Roman" w:cs="Times New Roman"/>
          <w:bCs/>
          <w:sz w:val="24"/>
        </w:rPr>
        <w:t xml:space="preserve"> года количество ЛПХ на территории МО «</w:t>
      </w:r>
      <w:proofErr w:type="spellStart"/>
      <w:r>
        <w:rPr>
          <w:rFonts w:ascii="Times New Roman" w:hAnsi="Times New Roman" w:cs="Times New Roman"/>
          <w:bCs/>
          <w:sz w:val="24"/>
        </w:rPr>
        <w:t>Поломское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» составляет </w:t>
      </w:r>
      <w:r w:rsidR="006E22D3">
        <w:rPr>
          <w:rFonts w:ascii="Times New Roman" w:hAnsi="Times New Roman" w:cs="Times New Roman"/>
          <w:bCs/>
          <w:sz w:val="24"/>
        </w:rPr>
        <w:t>318</w:t>
      </w:r>
      <w:r>
        <w:rPr>
          <w:rFonts w:ascii="Times New Roman" w:hAnsi="Times New Roman" w:cs="Times New Roman"/>
          <w:bCs/>
          <w:sz w:val="24"/>
        </w:rPr>
        <w:t xml:space="preserve"> дворов. На аналогичный период прошлого года по муниципальному образованию насчитывалось </w:t>
      </w:r>
      <w:r w:rsidR="00D558BA">
        <w:rPr>
          <w:rFonts w:ascii="Times New Roman" w:hAnsi="Times New Roman" w:cs="Times New Roman"/>
          <w:bCs/>
          <w:sz w:val="24"/>
        </w:rPr>
        <w:t>330</w:t>
      </w:r>
      <w:r>
        <w:rPr>
          <w:rFonts w:ascii="Times New Roman" w:hAnsi="Times New Roman" w:cs="Times New Roman"/>
          <w:bCs/>
          <w:sz w:val="24"/>
        </w:rPr>
        <w:t xml:space="preserve">  дворов. Количество дворов уменьшилось на</w:t>
      </w:r>
      <w:r w:rsidR="006E22D3">
        <w:rPr>
          <w:rFonts w:ascii="Times New Roman" w:hAnsi="Times New Roman" w:cs="Times New Roman"/>
          <w:bCs/>
          <w:sz w:val="24"/>
        </w:rPr>
        <w:t xml:space="preserve"> 12</w:t>
      </w:r>
      <w:r>
        <w:rPr>
          <w:rFonts w:ascii="Times New Roman" w:hAnsi="Times New Roman" w:cs="Times New Roman"/>
          <w:bCs/>
          <w:sz w:val="24"/>
        </w:rPr>
        <w:t xml:space="preserve">. Идёт </w:t>
      </w:r>
      <w:proofErr w:type="gramStart"/>
      <w:r>
        <w:rPr>
          <w:rFonts w:ascii="Times New Roman" w:hAnsi="Times New Roman" w:cs="Times New Roman"/>
          <w:bCs/>
          <w:sz w:val="24"/>
        </w:rPr>
        <w:t>уменьшение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как дворов, так и проживающего населения,   а вместе с тем  падает поголовье скота и  производство сельхоз</w:t>
      </w:r>
      <w:r w:rsidR="00FC66D4">
        <w:rPr>
          <w:rFonts w:ascii="Times New Roman" w:hAnsi="Times New Roman" w:cs="Times New Roman"/>
          <w:bCs/>
          <w:sz w:val="24"/>
        </w:rPr>
        <w:t>продукции, произведённой  в ЛПХ, снижается выращивание картофеля и овощей.</w:t>
      </w:r>
      <w:r>
        <w:rPr>
          <w:rFonts w:ascii="Times New Roman" w:hAnsi="Times New Roman" w:cs="Times New Roman"/>
          <w:bCs/>
          <w:sz w:val="24"/>
        </w:rPr>
        <w:t xml:space="preserve">    </w:t>
      </w:r>
      <w:proofErr w:type="gramStart"/>
      <w:r w:rsidR="00D558BA">
        <w:rPr>
          <w:rFonts w:ascii="Times New Roman" w:hAnsi="Times New Roman" w:cs="Times New Roman"/>
          <w:bCs/>
          <w:sz w:val="24"/>
        </w:rPr>
        <w:t>За 6</w:t>
      </w:r>
      <w:r w:rsidR="00FC66D4">
        <w:rPr>
          <w:rFonts w:ascii="Times New Roman" w:hAnsi="Times New Roman" w:cs="Times New Roman"/>
          <w:bCs/>
          <w:sz w:val="24"/>
        </w:rPr>
        <w:t xml:space="preserve"> мес.2015</w:t>
      </w:r>
      <w:r>
        <w:rPr>
          <w:rFonts w:ascii="Times New Roman" w:hAnsi="Times New Roman" w:cs="Times New Roman"/>
          <w:bCs/>
          <w:sz w:val="24"/>
        </w:rPr>
        <w:t xml:space="preserve"> года </w:t>
      </w:r>
      <w:r w:rsidR="00AD554F">
        <w:rPr>
          <w:rFonts w:ascii="Times New Roman" w:hAnsi="Times New Roman" w:cs="Times New Roman"/>
          <w:bCs/>
          <w:sz w:val="24"/>
        </w:rPr>
        <w:t>ЛПХ произведено и реализовано</w:t>
      </w:r>
      <w:r w:rsidR="00170FB2">
        <w:rPr>
          <w:rFonts w:ascii="Times New Roman" w:hAnsi="Times New Roman" w:cs="Times New Roman"/>
          <w:bCs/>
          <w:sz w:val="24"/>
        </w:rPr>
        <w:t xml:space="preserve"> </w:t>
      </w:r>
      <w:r w:rsidR="006E22D3">
        <w:rPr>
          <w:rFonts w:ascii="Times New Roman" w:hAnsi="Times New Roman" w:cs="Times New Roman"/>
          <w:bCs/>
          <w:sz w:val="24"/>
        </w:rPr>
        <w:t>2,2</w:t>
      </w:r>
      <w:r w:rsidR="00AD554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т.  мяса всех видов на об</w:t>
      </w:r>
      <w:r w:rsidR="00AD554F">
        <w:rPr>
          <w:rFonts w:ascii="Times New Roman" w:hAnsi="Times New Roman" w:cs="Times New Roman"/>
          <w:bCs/>
          <w:sz w:val="24"/>
        </w:rPr>
        <w:t xml:space="preserve">щую сумму </w:t>
      </w:r>
      <w:r w:rsidR="006E22D3">
        <w:rPr>
          <w:rFonts w:ascii="Times New Roman" w:hAnsi="Times New Roman" w:cs="Times New Roman"/>
          <w:bCs/>
          <w:sz w:val="24"/>
        </w:rPr>
        <w:t>329,5</w:t>
      </w:r>
      <w:r w:rsidR="00170FB2">
        <w:rPr>
          <w:rFonts w:ascii="Times New Roman" w:hAnsi="Times New Roman" w:cs="Times New Roman"/>
          <w:bCs/>
          <w:sz w:val="24"/>
        </w:rPr>
        <w:t xml:space="preserve"> </w:t>
      </w:r>
      <w:r w:rsidR="00D558BA">
        <w:rPr>
          <w:rFonts w:ascii="Times New Roman" w:hAnsi="Times New Roman" w:cs="Times New Roman"/>
          <w:bCs/>
          <w:sz w:val="24"/>
        </w:rPr>
        <w:t>тыс. руб.  За 6</w:t>
      </w:r>
      <w:r w:rsidR="00FC66D4">
        <w:rPr>
          <w:rFonts w:ascii="Times New Roman" w:hAnsi="Times New Roman" w:cs="Times New Roman"/>
          <w:bCs/>
          <w:sz w:val="24"/>
        </w:rPr>
        <w:t xml:space="preserve"> мес.2014</w:t>
      </w:r>
      <w:r>
        <w:rPr>
          <w:rFonts w:ascii="Times New Roman" w:hAnsi="Times New Roman" w:cs="Times New Roman"/>
          <w:bCs/>
          <w:sz w:val="24"/>
        </w:rPr>
        <w:t xml:space="preserve"> года ЛПХ произведено и реализовано</w:t>
      </w:r>
      <w:r w:rsidR="00170FB2">
        <w:rPr>
          <w:rFonts w:ascii="Times New Roman" w:hAnsi="Times New Roman" w:cs="Times New Roman"/>
          <w:bCs/>
          <w:sz w:val="24"/>
        </w:rPr>
        <w:t xml:space="preserve"> </w:t>
      </w:r>
      <w:r w:rsidR="00FC66D4">
        <w:rPr>
          <w:rFonts w:ascii="Times New Roman" w:hAnsi="Times New Roman" w:cs="Times New Roman"/>
          <w:bCs/>
          <w:sz w:val="24"/>
        </w:rPr>
        <w:t>1,8</w:t>
      </w:r>
      <w:r>
        <w:rPr>
          <w:rFonts w:ascii="Times New Roman" w:hAnsi="Times New Roman" w:cs="Times New Roman"/>
          <w:bCs/>
          <w:sz w:val="24"/>
        </w:rPr>
        <w:t xml:space="preserve"> т.  мяса всех видов на общую сумму </w:t>
      </w:r>
      <w:r w:rsidR="00FC66D4">
        <w:rPr>
          <w:rFonts w:ascii="Times New Roman" w:hAnsi="Times New Roman" w:cs="Times New Roman"/>
          <w:bCs/>
          <w:sz w:val="24"/>
        </w:rPr>
        <w:t>295,5</w:t>
      </w:r>
      <w:r w:rsidR="00170FB2">
        <w:rPr>
          <w:rFonts w:ascii="Times New Roman" w:hAnsi="Times New Roman" w:cs="Times New Roman"/>
          <w:bCs/>
          <w:sz w:val="24"/>
        </w:rPr>
        <w:t xml:space="preserve"> тыс. руб</w:t>
      </w:r>
      <w:r>
        <w:rPr>
          <w:rFonts w:ascii="Times New Roman" w:hAnsi="Times New Roman" w:cs="Times New Roman"/>
          <w:bCs/>
          <w:sz w:val="24"/>
        </w:rPr>
        <w:t>. По – прежнему идёт снижение поголовья скота по всем видам.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Население не занимается разведением скота  в подсобных хозяйствах  по причине высоких цен на </w:t>
      </w:r>
      <w:proofErr w:type="spellStart"/>
      <w:r>
        <w:rPr>
          <w:rFonts w:ascii="Times New Roman" w:hAnsi="Times New Roman" w:cs="Times New Roman"/>
          <w:bCs/>
          <w:sz w:val="24"/>
        </w:rPr>
        <w:t>сельхозкорма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 их заготовку,  и  низкую самоокупа</w:t>
      </w:r>
      <w:r w:rsidR="00FC66D4">
        <w:rPr>
          <w:rFonts w:ascii="Times New Roman" w:hAnsi="Times New Roman" w:cs="Times New Roman"/>
          <w:bCs/>
          <w:sz w:val="24"/>
        </w:rPr>
        <w:t>емость  произведённой продукции, отдаленность рынков сбыта.</w:t>
      </w:r>
      <w:r>
        <w:rPr>
          <w:rFonts w:ascii="Times New Roman" w:hAnsi="Times New Roman" w:cs="Times New Roman"/>
          <w:bCs/>
          <w:sz w:val="24"/>
        </w:rPr>
        <w:t xml:space="preserve"> Молоко у населения не закупается.</w:t>
      </w:r>
    </w:p>
    <w:p w:rsidR="005B2740" w:rsidRDefault="005B2740" w:rsidP="005B274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Таблица 3                                                           </w:t>
      </w: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011"/>
        <w:gridCol w:w="1006"/>
        <w:gridCol w:w="1251"/>
        <w:gridCol w:w="1088"/>
        <w:gridCol w:w="1215"/>
        <w:gridCol w:w="1111"/>
      </w:tblGrid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Показатели</w:t>
            </w:r>
          </w:p>
          <w:p w:rsidR="005B2740" w:rsidRDefault="005B27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зм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67277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 за 6</w:t>
            </w:r>
            <w:r w:rsidR="005B2740">
              <w:rPr>
                <w:b/>
                <w:sz w:val="22"/>
                <w:szCs w:val="22"/>
                <w:lang w:eastAsia="en-US"/>
              </w:rPr>
              <w:t xml:space="preserve"> мес.</w:t>
            </w:r>
            <w:r w:rsidR="006E22D3">
              <w:rPr>
                <w:b/>
                <w:sz w:val="22"/>
                <w:szCs w:val="22"/>
                <w:lang w:eastAsia="en-US"/>
              </w:rPr>
              <w:t xml:space="preserve"> 2014</w:t>
            </w:r>
            <w:r w:rsidR="00170FB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B2740">
              <w:rPr>
                <w:b/>
                <w:sz w:val="22"/>
                <w:szCs w:val="22"/>
                <w:lang w:eastAsia="en-US"/>
              </w:rPr>
              <w:t>года</w:t>
            </w:r>
          </w:p>
          <w:p w:rsidR="005B2740" w:rsidRDefault="005B2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E22D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Прогноз 2015</w:t>
            </w:r>
            <w:r w:rsidR="005B2740">
              <w:rPr>
                <w:b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  <w:p w:rsidR="00170FB2" w:rsidRDefault="00672779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6</w:t>
            </w:r>
            <w:r w:rsidR="005B2740">
              <w:rPr>
                <w:b/>
                <w:sz w:val="22"/>
                <w:szCs w:val="22"/>
                <w:lang w:eastAsia="en-US"/>
              </w:rPr>
              <w:t xml:space="preserve"> мес.</w:t>
            </w:r>
          </w:p>
          <w:p w:rsidR="005B2740" w:rsidRDefault="006E22D3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2015</w:t>
            </w:r>
            <w:r w:rsidR="005B2740">
              <w:rPr>
                <w:b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FB2" w:rsidRDefault="00672779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 6</w:t>
            </w:r>
            <w:r w:rsidR="00170FB2">
              <w:rPr>
                <w:b/>
                <w:sz w:val="22"/>
                <w:szCs w:val="22"/>
                <w:lang w:eastAsia="en-US"/>
              </w:rPr>
              <w:t xml:space="preserve"> мес.</w:t>
            </w:r>
          </w:p>
          <w:p w:rsidR="00170FB2" w:rsidRDefault="006E22D3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2015</w:t>
            </w:r>
            <w:r w:rsidR="00672779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2779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="00672779">
              <w:rPr>
                <w:b/>
                <w:sz w:val="22"/>
                <w:szCs w:val="22"/>
                <w:lang w:eastAsia="en-US"/>
              </w:rPr>
              <w:t>.в</w:t>
            </w:r>
            <w:proofErr w:type="spellEnd"/>
            <w:proofErr w:type="gramEnd"/>
            <w:r w:rsidR="00672779">
              <w:rPr>
                <w:b/>
                <w:sz w:val="22"/>
                <w:szCs w:val="22"/>
                <w:lang w:eastAsia="en-US"/>
              </w:rPr>
              <w:t xml:space="preserve"> % к факту 6</w:t>
            </w:r>
            <w:r w:rsidR="00170FB2">
              <w:rPr>
                <w:b/>
                <w:sz w:val="22"/>
                <w:szCs w:val="22"/>
                <w:lang w:eastAsia="en-US"/>
              </w:rPr>
              <w:t xml:space="preserve"> мес.</w:t>
            </w:r>
          </w:p>
          <w:p w:rsidR="005B2740" w:rsidRDefault="006E22D3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2014</w:t>
            </w:r>
            <w:r w:rsidR="005B2740">
              <w:rPr>
                <w:b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72779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 6</w:t>
            </w:r>
            <w:r w:rsidR="006E22D3">
              <w:rPr>
                <w:b/>
                <w:sz w:val="22"/>
                <w:szCs w:val="22"/>
                <w:lang w:eastAsia="en-US"/>
              </w:rPr>
              <w:t xml:space="preserve"> мес. 2015 г.  </w:t>
            </w:r>
            <w:proofErr w:type="gramStart"/>
            <w:r w:rsidR="006E22D3">
              <w:rPr>
                <w:b/>
                <w:sz w:val="22"/>
                <w:szCs w:val="22"/>
                <w:lang w:eastAsia="en-US"/>
              </w:rPr>
              <w:t>в</w:t>
            </w:r>
            <w:proofErr w:type="gramEnd"/>
            <w:r w:rsidR="006E22D3">
              <w:rPr>
                <w:b/>
                <w:sz w:val="22"/>
                <w:szCs w:val="22"/>
                <w:lang w:eastAsia="en-US"/>
              </w:rPr>
              <w:t xml:space="preserve"> % к прогнозу 2015</w:t>
            </w:r>
            <w:r w:rsidR="005B2740">
              <w:rPr>
                <w:b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Поголовье КРС 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8</w:t>
            </w:r>
            <w:r w:rsidR="00D558BA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85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E22D3" w:rsidP="006E22D3">
            <w:pPr>
              <w:pStyle w:val="af5"/>
            </w:pPr>
            <w:r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92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 xml:space="preserve">В </w:t>
            </w:r>
            <w:proofErr w:type="spellStart"/>
            <w:r>
              <w:t>т.ч</w:t>
            </w:r>
            <w:proofErr w:type="gramStart"/>
            <w:r>
              <w:t>.к</w:t>
            </w:r>
            <w:proofErr w:type="gramEnd"/>
            <w:r>
              <w:t>оров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39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8F2D76" w:rsidP="006E22D3">
            <w:pPr>
              <w:pStyle w:val="af5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E22D3" w:rsidP="006E22D3">
            <w:pPr>
              <w:pStyle w:val="af5"/>
            </w:pPr>
            <w: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79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62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-свиней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2</w:t>
            </w:r>
            <w:r w:rsidR="00D558BA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8BA" w:rsidP="006E22D3">
            <w:pPr>
              <w:pStyle w:val="af5"/>
            </w:pPr>
            <w: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E22D3" w:rsidP="006E22D3">
            <w:pPr>
              <w:pStyle w:val="af5"/>
            </w:pPr>
            <w: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33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-птицы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8F2D76" w:rsidP="00BC61CB">
            <w:pPr>
              <w:pStyle w:val="af5"/>
            </w:pPr>
            <w:r>
              <w:t>1</w:t>
            </w:r>
            <w:r w:rsidR="00BC61CB">
              <w:t>195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8F2D76" w:rsidP="006E22D3">
            <w:pPr>
              <w:pStyle w:val="af5"/>
            </w:pPr>
            <w:r>
              <w:t>1200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72779" w:rsidP="006E22D3">
            <w:pPr>
              <w:pStyle w:val="af5"/>
            </w:pPr>
            <w:r>
              <w:t>1</w:t>
            </w:r>
            <w:r w:rsidR="006E22D3">
              <w:t>054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88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-овцы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108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110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6E22D3" w:rsidP="006E22D3">
            <w:pPr>
              <w:pStyle w:val="af5"/>
            </w:pPr>
            <w:r>
              <w:t>133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121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-козы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65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8BA" w:rsidP="006E22D3">
            <w:pPr>
              <w:pStyle w:val="af5"/>
            </w:pPr>
            <w:r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104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-лошади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Гол.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100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Производство мяса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1,82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2,2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110</w:t>
            </w:r>
          </w:p>
        </w:tc>
      </w:tr>
      <w:tr w:rsidR="005B2740" w:rsidTr="005B2740">
        <w:trPr>
          <w:trHeight w:val="23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Производство молока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 w:rsidP="006E22D3">
            <w:pPr>
              <w:pStyle w:val="af5"/>
            </w:pPr>
            <w:r>
              <w:t>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C29B2" w:rsidP="006E22D3">
            <w:pPr>
              <w:pStyle w:val="af5"/>
            </w:pPr>
            <w:r>
              <w:t>23,4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1C29B2" w:rsidP="006E22D3">
            <w:pPr>
              <w:pStyle w:val="af5"/>
            </w:pPr>
            <w:r>
              <w:t>126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BC61CB" w:rsidP="006E22D3">
            <w:pPr>
              <w:pStyle w:val="af5"/>
            </w:pPr>
            <w:r>
              <w:t>27</w:t>
            </w:r>
            <w:r w:rsidR="001C29B2">
              <w:t>,</w:t>
            </w:r>
            <w: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117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D55CE9" w:rsidP="006E22D3">
            <w:pPr>
              <w:pStyle w:val="af5"/>
            </w:pPr>
            <w:r>
              <w:t>22</w:t>
            </w:r>
          </w:p>
        </w:tc>
      </w:tr>
    </w:tbl>
    <w:p w:rsidR="005B2740" w:rsidRDefault="005B2740" w:rsidP="005B2740">
      <w:pPr>
        <w:rPr>
          <w:highlight w:val="yellow"/>
        </w:rPr>
      </w:pPr>
    </w:p>
    <w:p w:rsidR="005B2740" w:rsidRDefault="005B2740" w:rsidP="005B2740">
      <w:pPr>
        <w:pStyle w:val="2"/>
        <w:rPr>
          <w:color w:val="auto"/>
        </w:rPr>
      </w:pPr>
      <w:bookmarkStart w:id="24" w:name="_Toc315964744"/>
      <w:r>
        <w:rPr>
          <w:color w:val="auto"/>
        </w:rPr>
        <w:t>2.3. Развитие потребительского рынка</w:t>
      </w:r>
      <w:bookmarkEnd w:id="24"/>
    </w:p>
    <w:p w:rsidR="005B2740" w:rsidRDefault="005B2740" w:rsidP="005B2740">
      <w:pPr>
        <w:ind w:firstLine="709"/>
        <w:rPr>
          <w:b/>
          <w:bCs/>
          <w:i/>
          <w:sz w:val="28"/>
          <w:highlight w:val="yellow"/>
        </w:rPr>
      </w:pPr>
    </w:p>
    <w:p w:rsidR="005B2740" w:rsidRDefault="005B2740" w:rsidP="005B2740">
      <w:pPr>
        <w:jc w:val="both"/>
      </w:pPr>
      <w:r>
        <w:rPr>
          <w:b/>
          <w:bCs/>
        </w:rPr>
        <w:t xml:space="preserve">   </w:t>
      </w:r>
      <w:r>
        <w:t xml:space="preserve">                    На территории муниципального образования  торговой деятельностью занимаются 2 магазина РАЙПО в </w:t>
      </w: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и </w:t>
      </w:r>
      <w:proofErr w:type="spellStart"/>
      <w:r>
        <w:t>с.Поломское</w:t>
      </w:r>
      <w:proofErr w:type="spellEnd"/>
      <w:r>
        <w:t xml:space="preserve">,    один магазин  «Алик»  ЧП </w:t>
      </w:r>
      <w:proofErr w:type="spellStart"/>
      <w:r>
        <w:t>Мартиросян</w:t>
      </w:r>
      <w:proofErr w:type="spellEnd"/>
      <w:r>
        <w:t>,  один магазин   ООО «Торговый дом П</w:t>
      </w:r>
      <w:r w:rsidR="00D55CE9">
        <w:t xml:space="preserve">олом» в </w:t>
      </w:r>
      <w:proofErr w:type="spellStart"/>
      <w:r w:rsidR="00D55CE9">
        <w:t>с.Поломское</w:t>
      </w:r>
      <w:proofErr w:type="spellEnd"/>
      <w:r>
        <w:t xml:space="preserve">. Магазины </w:t>
      </w:r>
      <w:r>
        <w:lastRenderedPageBreak/>
        <w:t>обеспечивают население тов</w:t>
      </w:r>
      <w:r w:rsidR="008434F2">
        <w:t>арами первой необходимос</w:t>
      </w:r>
      <w:r w:rsidR="00861E63">
        <w:t>ти. За 6</w:t>
      </w:r>
      <w:r w:rsidR="00D55CE9">
        <w:t xml:space="preserve"> мес.2015</w:t>
      </w:r>
      <w:r>
        <w:t xml:space="preserve"> года товарооборот составил  </w:t>
      </w:r>
      <w:r w:rsidR="002A449D">
        <w:t>10977</w:t>
      </w:r>
      <w:r w:rsidR="00861E63">
        <w:t xml:space="preserve"> </w:t>
      </w:r>
      <w:r>
        <w:t xml:space="preserve"> </w:t>
      </w:r>
      <w:r w:rsidR="00A91A5D">
        <w:t>т</w:t>
      </w:r>
      <w:r>
        <w:t>. руб.,  в том числе по каждому магазину:</w:t>
      </w:r>
    </w:p>
    <w:p w:rsidR="0008287E" w:rsidRDefault="005B2740" w:rsidP="005B2740">
      <w:pPr>
        <w:jc w:val="both"/>
      </w:pPr>
      <w:r>
        <w:t xml:space="preserve"> -магазины РАЙПО</w:t>
      </w:r>
      <w:r w:rsidR="0008287E">
        <w:t>:</w:t>
      </w:r>
    </w:p>
    <w:p w:rsidR="0008287E" w:rsidRDefault="0008287E" w:rsidP="005B2740">
      <w:pPr>
        <w:jc w:val="both"/>
      </w:pP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</w:t>
      </w:r>
      <w:r w:rsidR="005B2740">
        <w:t xml:space="preserve"> –</w:t>
      </w:r>
      <w:r w:rsidR="00354E58">
        <w:t xml:space="preserve"> </w:t>
      </w:r>
      <w:r w:rsidR="002A449D">
        <w:t>2065</w:t>
      </w:r>
      <w:r w:rsidR="005B2740">
        <w:t xml:space="preserve"> </w:t>
      </w:r>
      <w:proofErr w:type="spellStart"/>
      <w:r w:rsidR="005B2740">
        <w:t>т.р</w:t>
      </w:r>
      <w:proofErr w:type="spellEnd"/>
      <w:r w:rsidR="005B2740">
        <w:t>.</w:t>
      </w:r>
    </w:p>
    <w:p w:rsidR="0008287E" w:rsidRDefault="0008287E" w:rsidP="005B2740">
      <w:pPr>
        <w:jc w:val="both"/>
      </w:pPr>
      <w:proofErr w:type="spellStart"/>
      <w:r>
        <w:t>с</w:t>
      </w:r>
      <w:proofErr w:type="gramStart"/>
      <w:r>
        <w:t>.П</w:t>
      </w:r>
      <w:proofErr w:type="gramEnd"/>
      <w:r>
        <w:t>оломское</w:t>
      </w:r>
      <w:proofErr w:type="spellEnd"/>
      <w:r>
        <w:t xml:space="preserve"> –</w:t>
      </w:r>
      <w:r w:rsidR="002A449D">
        <w:t xml:space="preserve"> 1700 </w:t>
      </w:r>
      <w:proofErr w:type="spellStart"/>
      <w:r>
        <w:t>т.р</w:t>
      </w:r>
      <w:proofErr w:type="spellEnd"/>
      <w:r>
        <w:t>.</w:t>
      </w:r>
    </w:p>
    <w:p w:rsidR="005B2740" w:rsidRDefault="005B2740" w:rsidP="005B2740">
      <w:pPr>
        <w:jc w:val="both"/>
      </w:pPr>
      <w:r>
        <w:t xml:space="preserve">- магазин «Алик» в </w:t>
      </w: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– </w:t>
      </w:r>
      <w:r w:rsidR="002A449D">
        <w:t>4</w:t>
      </w:r>
      <w:r w:rsidR="00861E63">
        <w:t xml:space="preserve">900 </w:t>
      </w:r>
      <w:r>
        <w:t xml:space="preserve">тыс. руб. </w:t>
      </w:r>
    </w:p>
    <w:p w:rsidR="005B2740" w:rsidRDefault="005B2740" w:rsidP="005B2740">
      <w:pPr>
        <w:jc w:val="both"/>
      </w:pPr>
      <w:r>
        <w:t xml:space="preserve">- магазин ООО «Торговый дом Полом» - </w:t>
      </w:r>
      <w:r w:rsidR="002A449D">
        <w:t>2312,5</w:t>
      </w:r>
      <w:r>
        <w:t>тыс. руб.</w:t>
      </w:r>
    </w:p>
    <w:p w:rsidR="005B2740" w:rsidRDefault="005B2740" w:rsidP="005B2740">
      <w:pPr>
        <w:jc w:val="both"/>
      </w:pPr>
      <w:r>
        <w:t xml:space="preserve">Розничный товарооборот  на 1 жителя составил   руб. – это на </w:t>
      </w:r>
      <w:r w:rsidR="00E41ED3">
        <w:t>4,9</w:t>
      </w:r>
      <w:r>
        <w:t xml:space="preserve"> % больше  чем  за </w:t>
      </w:r>
      <w:r w:rsidR="00A91A5D">
        <w:t>6</w:t>
      </w:r>
      <w:r w:rsidR="00D55CE9">
        <w:t xml:space="preserve"> мес.2014</w:t>
      </w:r>
      <w:r>
        <w:t xml:space="preserve"> года. </w:t>
      </w:r>
      <w:r w:rsidR="00D55CE9">
        <w:t xml:space="preserve">Почтовые отделения в </w:t>
      </w:r>
      <w:proofErr w:type="spellStart"/>
      <w:r w:rsidR="00D55CE9">
        <w:t>с</w:t>
      </w:r>
      <w:proofErr w:type="gramStart"/>
      <w:r w:rsidR="00D55CE9">
        <w:t>.П</w:t>
      </w:r>
      <w:proofErr w:type="gramEnd"/>
      <w:r w:rsidR="00D55CE9">
        <w:t>олом</w:t>
      </w:r>
      <w:proofErr w:type="spellEnd"/>
      <w:r w:rsidR="00D55CE9">
        <w:t xml:space="preserve"> и в </w:t>
      </w:r>
      <w:proofErr w:type="spellStart"/>
      <w:r w:rsidR="00D55CE9">
        <w:t>с.Поломское</w:t>
      </w:r>
      <w:proofErr w:type="spellEnd"/>
      <w:r w:rsidR="00D55CE9">
        <w:t xml:space="preserve"> на 01.07.2015 года не работают в сфере торговли.</w:t>
      </w:r>
    </w:p>
    <w:p w:rsidR="005B2740" w:rsidRDefault="005B2740" w:rsidP="005B2740">
      <w:pPr>
        <w:jc w:val="both"/>
        <w:rPr>
          <w:sz w:val="18"/>
          <w:szCs w:val="18"/>
        </w:rPr>
      </w:pPr>
      <w:r>
        <w:t xml:space="preserve"> </w:t>
      </w:r>
    </w:p>
    <w:p w:rsidR="005B2740" w:rsidRDefault="005B2740" w:rsidP="005B2740">
      <w:pPr>
        <w:jc w:val="both"/>
        <w:rPr>
          <w:bCs/>
        </w:rPr>
      </w:pPr>
    </w:p>
    <w:p w:rsidR="00D55CE9" w:rsidRDefault="00D55CE9" w:rsidP="005B2740">
      <w:pPr>
        <w:jc w:val="both"/>
        <w:rPr>
          <w:bCs/>
        </w:rPr>
      </w:pPr>
    </w:p>
    <w:p w:rsidR="00D55CE9" w:rsidRDefault="00D55CE9" w:rsidP="005B2740">
      <w:pPr>
        <w:jc w:val="both"/>
        <w:rPr>
          <w:bCs/>
        </w:rPr>
      </w:pPr>
    </w:p>
    <w:p w:rsidR="005B2740" w:rsidRDefault="005B2740" w:rsidP="005B2740">
      <w:pPr>
        <w:pStyle w:val="ac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Показатели  развития торговли муниципального образования</w:t>
      </w:r>
    </w:p>
    <w:p w:rsidR="005B2740" w:rsidRDefault="005B2740" w:rsidP="005B2740">
      <w:pPr>
        <w:pStyle w:val="ac"/>
        <w:jc w:val="center"/>
        <w:rPr>
          <w:rFonts w:ascii="Times New Roman" w:hAnsi="Times New Roman"/>
          <w:bCs w:val="0"/>
          <w:highlight w:val="yellow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1440"/>
        <w:gridCol w:w="1080"/>
        <w:gridCol w:w="928"/>
        <w:gridCol w:w="970"/>
        <w:gridCol w:w="675"/>
        <w:gridCol w:w="766"/>
      </w:tblGrid>
      <w:tr w:rsidR="005B2740" w:rsidTr="005B2740">
        <w:trPr>
          <w:cantSplit/>
          <w:trHeight w:val="442"/>
          <w:tblHeader/>
          <w:jc w:val="center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pStyle w:val="14"/>
              <w:spacing w:line="276" w:lineRule="auto"/>
              <w:ind w:left="-57" w:right="-82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Ед.</w:t>
            </w:r>
          </w:p>
          <w:p w:rsidR="005B2740" w:rsidRDefault="005B2740">
            <w:pPr>
              <w:pStyle w:val="14"/>
              <w:spacing w:line="276" w:lineRule="auto"/>
              <w:ind w:left="-57" w:right="-82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54E58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выпол</w:t>
            </w:r>
            <w:r w:rsidR="0008287E">
              <w:rPr>
                <w:rFonts w:ascii="Times New Roman" w:hAnsi="Times New Roman"/>
                <w:bCs/>
                <w:lang w:eastAsia="en-US"/>
              </w:rPr>
              <w:t>н</w:t>
            </w:r>
            <w:proofErr w:type="spellEnd"/>
            <w:r w:rsidR="0008287E">
              <w:rPr>
                <w:rFonts w:ascii="Times New Roman" w:hAnsi="Times New Roman"/>
                <w:bCs/>
                <w:lang w:eastAsia="en-US"/>
              </w:rPr>
              <w:t>.  За 6</w:t>
            </w:r>
            <w:r w:rsidR="005B2740">
              <w:rPr>
                <w:rFonts w:ascii="Times New Roman" w:hAnsi="Times New Roman"/>
                <w:bCs/>
                <w:lang w:eastAsia="en-US"/>
              </w:rPr>
              <w:t xml:space="preserve"> мес.</w:t>
            </w:r>
          </w:p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2014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2015</w:t>
            </w:r>
            <w:r w:rsidR="005B2740">
              <w:rPr>
                <w:rFonts w:ascii="Times New Roman" w:hAnsi="Times New Roman"/>
                <w:bCs/>
                <w:lang w:eastAsia="en-US"/>
              </w:rPr>
              <w:t xml:space="preserve"> 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выполне-ния</w:t>
            </w:r>
            <w:proofErr w:type="spellEnd"/>
            <w:proofErr w:type="gramEnd"/>
          </w:p>
        </w:tc>
      </w:tr>
      <w:tr w:rsidR="005B2740" w:rsidTr="005B2740">
        <w:trPr>
          <w:cantSplit/>
          <w:trHeight w:val="326"/>
          <w:tblHeader/>
          <w:jc w:val="center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eastAsia="Batang"/>
                <w:bCs/>
                <w:kern w:val="28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eastAsia="Batang"/>
                <w:bCs/>
                <w:kern w:val="28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rFonts w:eastAsia="Batang"/>
                <w:bCs/>
                <w:kern w:val="28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план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08287E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факт 6</w:t>
            </w:r>
            <w:r w:rsidR="005B2740">
              <w:rPr>
                <w:rFonts w:ascii="Times New Roman" w:hAnsi="Times New Roman"/>
                <w:bCs/>
                <w:sz w:val="24"/>
                <w:lang w:eastAsia="en-US"/>
              </w:rPr>
              <w:t xml:space="preserve"> 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2014</w:t>
            </w:r>
            <w:r w:rsidR="005B2740">
              <w:rPr>
                <w:rFonts w:ascii="Times New Roman" w:hAnsi="Times New Roman"/>
                <w:bCs/>
                <w:sz w:val="24"/>
                <w:lang w:eastAsia="en-US"/>
              </w:rPr>
              <w:t xml:space="preserve"> 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ind w:left="-55" w:right="-67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 плану 2015</w:t>
            </w:r>
            <w:r w:rsidR="005B2740">
              <w:rPr>
                <w:rFonts w:ascii="Times New Roman" w:hAnsi="Times New Roman"/>
                <w:bCs/>
                <w:sz w:val="24"/>
                <w:lang w:eastAsia="en-US"/>
              </w:rPr>
              <w:t>г.</w:t>
            </w:r>
          </w:p>
        </w:tc>
      </w:tr>
      <w:tr w:rsidR="005B2740" w:rsidTr="005B2740">
        <w:trPr>
          <w:trHeight w:val="549"/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tabs>
                <w:tab w:val="left" w:pos="92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Розничный товарооборот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10054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E41ED3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10977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54</w:t>
            </w:r>
          </w:p>
        </w:tc>
      </w:tr>
      <w:tr w:rsidR="005B2740" w:rsidTr="005B2740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tabs>
                <w:tab w:val="left" w:pos="92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 роста в фактических ценах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B2740" w:rsidTr="005B2740">
        <w:trPr>
          <w:jc w:val="center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pStyle w:val="15"/>
              <w:tabs>
                <w:tab w:val="left" w:pos="9280"/>
              </w:tabs>
              <w:spacing w:before="0" w:after="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ind w:right="-8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2A449D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2A449D">
              <w:rPr>
                <w:rFonts w:ascii="Times New Roman" w:hAnsi="Times New Roman"/>
                <w:sz w:val="22"/>
                <w:szCs w:val="22"/>
                <w:lang w:eastAsia="en-US"/>
              </w:rPr>
              <w:t>13965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pStyle w:val="14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E27725" w:rsidRDefault="00E27725" w:rsidP="00E27725">
      <w:pPr>
        <w:jc w:val="center"/>
        <w:rPr>
          <w:b/>
        </w:rPr>
      </w:pPr>
    </w:p>
    <w:p w:rsidR="00E27725" w:rsidRDefault="00E27725" w:rsidP="00E27725">
      <w:pPr>
        <w:jc w:val="center"/>
        <w:rPr>
          <w:b/>
        </w:rPr>
      </w:pPr>
      <w:r>
        <w:rPr>
          <w:b/>
        </w:rPr>
        <w:t xml:space="preserve">Объём оборота розничной торговли </w:t>
      </w:r>
    </w:p>
    <w:p w:rsidR="00E27725" w:rsidRDefault="00E27725" w:rsidP="00E27725">
      <w:pPr>
        <w:jc w:val="center"/>
        <w:rPr>
          <w:b/>
        </w:rPr>
      </w:pPr>
      <w:r>
        <w:rPr>
          <w:b/>
        </w:rPr>
        <w:t xml:space="preserve">в </w:t>
      </w:r>
      <w:r w:rsidR="00A91A5D">
        <w:rPr>
          <w:b/>
        </w:rPr>
        <w:t>разрезе магазинов поселения за 2</w:t>
      </w:r>
      <w:r w:rsidR="00C93436">
        <w:rPr>
          <w:b/>
        </w:rPr>
        <w:t xml:space="preserve"> кв.2015</w:t>
      </w:r>
      <w:bookmarkStart w:id="25" w:name="_GoBack"/>
      <w:bookmarkEnd w:id="25"/>
      <w:r>
        <w:rPr>
          <w:b/>
        </w:rPr>
        <w:t xml:space="preserve"> год</w:t>
      </w:r>
    </w:p>
    <w:p w:rsidR="00E27725" w:rsidRDefault="00E27725" w:rsidP="00E27725">
      <w:pPr>
        <w:jc w:val="right"/>
        <w:rPr>
          <w:b/>
          <w:sz w:val="20"/>
          <w:szCs w:val="20"/>
        </w:rPr>
      </w:pPr>
      <w:r>
        <w:rPr>
          <w:sz w:val="20"/>
          <w:szCs w:val="20"/>
          <w:lang w:eastAsia="ar-SA"/>
        </w:rPr>
        <w:t>таблица №27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тыс. рублей </w:t>
      </w:r>
    </w:p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684"/>
        <w:gridCol w:w="2353"/>
        <w:gridCol w:w="1576"/>
        <w:gridCol w:w="1536"/>
        <w:gridCol w:w="1624"/>
        <w:gridCol w:w="1614"/>
      </w:tblGrid>
      <w:tr w:rsidR="00E27725" w:rsidTr="0044524C">
        <w:trPr>
          <w:trHeight w:val="34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725" w:rsidRDefault="00E27725" w:rsidP="0044524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725" w:rsidRDefault="00E27725" w:rsidP="0044524C">
            <w:pPr>
              <w:jc w:val="both"/>
            </w:pPr>
            <w:r>
              <w:t>Наименование МО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725" w:rsidRDefault="00A91A5D" w:rsidP="0044524C">
            <w:r>
              <w:t>2</w:t>
            </w:r>
            <w:r w:rsidR="00E27725">
              <w:t xml:space="preserve"> кв.</w:t>
            </w:r>
          </w:p>
          <w:p w:rsidR="00E27725" w:rsidRDefault="00D55CE9" w:rsidP="0044524C">
            <w:pPr>
              <w:jc w:val="center"/>
            </w:pPr>
            <w:r>
              <w:t>2014</w:t>
            </w:r>
            <w:r w:rsidR="00E27725">
              <w:t xml:space="preserve"> год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27725" w:rsidRDefault="00D55CE9" w:rsidP="0044524C">
            <w:r>
              <w:t>План 2015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E27725" w:rsidRDefault="00A91A5D" w:rsidP="0044524C">
            <w:r>
              <w:t xml:space="preserve"> 2</w:t>
            </w:r>
            <w:r w:rsidR="00E27725">
              <w:t xml:space="preserve"> кв.</w:t>
            </w:r>
          </w:p>
          <w:p w:rsidR="00E27725" w:rsidRDefault="00E27725" w:rsidP="0044524C">
            <w:pPr>
              <w:jc w:val="center"/>
            </w:pPr>
            <w:r>
              <w:t>2014 год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725" w:rsidRDefault="00E27725" w:rsidP="0044524C">
            <w:pPr>
              <w:ind w:left="72" w:hanging="72"/>
              <w:jc w:val="center"/>
            </w:pPr>
            <w:r>
              <w:t>Темп роста, %</w:t>
            </w:r>
          </w:p>
        </w:tc>
      </w:tr>
      <w:tr w:rsidR="00D55CE9" w:rsidTr="0044524C">
        <w:trPr>
          <w:trHeight w:val="174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1.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both"/>
            </w:pPr>
            <w:proofErr w:type="spellStart"/>
            <w:r>
              <w:rPr>
                <w:bCs/>
              </w:rPr>
              <w:t>Кезское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райпо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3B3AE4">
            <w:pPr>
              <w:jc w:val="center"/>
            </w:pPr>
            <w:r>
              <w:t>3565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7500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CE9" w:rsidRDefault="00D55CE9" w:rsidP="0044524C">
            <w:pPr>
              <w:jc w:val="center"/>
            </w:pPr>
            <w:r>
              <w:t>3765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CE9" w:rsidRDefault="00C52831" w:rsidP="0044524C">
            <w:pPr>
              <w:jc w:val="center"/>
            </w:pPr>
            <w:r>
              <w:t>106</w:t>
            </w:r>
          </w:p>
        </w:tc>
      </w:tr>
      <w:tr w:rsidR="00D55CE9" w:rsidTr="0044524C">
        <w:trPr>
          <w:trHeight w:val="17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both"/>
              <w:rPr>
                <w:bCs/>
              </w:rPr>
            </w:pPr>
            <w:r>
              <w:rPr>
                <w:bCs/>
              </w:rPr>
              <w:t>ООО Торговый Дом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3B3AE4">
            <w:pPr>
              <w:jc w:val="center"/>
            </w:pPr>
            <w:r>
              <w:t>1959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4600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CE9" w:rsidRDefault="00C52831" w:rsidP="0044524C">
            <w:pPr>
              <w:jc w:val="center"/>
            </w:pPr>
            <w:r>
              <w:t>2312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5CE9" w:rsidRDefault="002A449D" w:rsidP="0044524C">
            <w:pPr>
              <w:jc w:val="center"/>
            </w:pPr>
            <w:r>
              <w:t>118</w:t>
            </w:r>
          </w:p>
        </w:tc>
      </w:tr>
      <w:tr w:rsidR="00D55CE9" w:rsidTr="0044524C">
        <w:trPr>
          <w:trHeight w:val="17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both"/>
              <w:rPr>
                <w:bCs/>
              </w:rPr>
            </w:pPr>
            <w:r>
              <w:rPr>
                <w:bCs/>
              </w:rPr>
              <w:t>ЧП «Алик»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55CE9" w:rsidRDefault="00D55CE9" w:rsidP="003B3AE4">
            <w:pPr>
              <w:jc w:val="center"/>
            </w:pPr>
            <w:r>
              <w:t>3900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7300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5CE9" w:rsidRDefault="00C52831" w:rsidP="0044524C">
            <w:pPr>
              <w:jc w:val="center"/>
            </w:pPr>
            <w:r>
              <w:t>4</w:t>
            </w:r>
            <w:r w:rsidR="00D55CE9">
              <w:t>900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5CE9" w:rsidRDefault="002A449D" w:rsidP="0044524C">
            <w:pPr>
              <w:jc w:val="center"/>
            </w:pPr>
            <w:r>
              <w:t>126</w:t>
            </w:r>
          </w:p>
        </w:tc>
      </w:tr>
      <w:tr w:rsidR="00D55CE9" w:rsidTr="0044524C">
        <w:trPr>
          <w:trHeight w:val="174"/>
        </w:trPr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CE9" w:rsidRDefault="00D55CE9" w:rsidP="0044524C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5CE9" w:rsidRDefault="00D55CE9" w:rsidP="0044524C">
            <w:pPr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CE9" w:rsidRDefault="00D55CE9" w:rsidP="003B3AE4">
            <w:pPr>
              <w:jc w:val="center"/>
            </w:pPr>
            <w:r>
              <w:t>10054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55CE9" w:rsidRDefault="00D55CE9" w:rsidP="0044524C">
            <w:pPr>
              <w:jc w:val="center"/>
            </w:pPr>
            <w:r>
              <w:t>20200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5CE9" w:rsidRDefault="00D55CE9" w:rsidP="00C52831">
            <w:pPr>
              <w:jc w:val="center"/>
            </w:pPr>
            <w:r>
              <w:t>10</w:t>
            </w:r>
            <w:r w:rsidR="00C52831">
              <w:t>977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55CE9" w:rsidRDefault="002A449D" w:rsidP="0044524C">
            <w:pPr>
              <w:jc w:val="center"/>
            </w:pPr>
            <w:r>
              <w:t>109</w:t>
            </w:r>
          </w:p>
        </w:tc>
      </w:tr>
    </w:tbl>
    <w:p w:rsidR="005B2740" w:rsidRDefault="005B2740" w:rsidP="005B2740">
      <w:pPr>
        <w:pStyle w:val="2"/>
        <w:rPr>
          <w:szCs w:val="24"/>
        </w:rPr>
      </w:pPr>
    </w:p>
    <w:p w:rsidR="005B2740" w:rsidRDefault="005B2740" w:rsidP="005B2740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3. Жилищно-коммунальное хозяйство</w:t>
      </w:r>
    </w:p>
    <w:p w:rsidR="005B2740" w:rsidRDefault="005B2740" w:rsidP="005B2740">
      <w:pPr>
        <w:jc w:val="center"/>
        <w:rPr>
          <w:color w:val="FF0000"/>
          <w:highlight w:val="yellow"/>
        </w:rPr>
      </w:pPr>
    </w:p>
    <w:p w:rsidR="005B2740" w:rsidRDefault="005B2740" w:rsidP="005B2740">
      <w:pPr>
        <w:ind w:firstLine="540"/>
        <w:jc w:val="both"/>
      </w:pPr>
      <w:r>
        <w:t xml:space="preserve">Жилищно-коммунальный комплекс  муниципального образования включает в себя: 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410F9">
        <w:t>18,7</w:t>
      </w:r>
      <w:r>
        <w:t xml:space="preserve"> тыс.  м² общей площади жилищного фонд</w:t>
      </w:r>
      <w:r w:rsidR="00D410F9">
        <w:t>а (по состоянию на 1 января 2015</w:t>
      </w:r>
      <w:r>
        <w:t xml:space="preserve"> года), из которого 5021,2   м² площадь муниципального жилищного фонда;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 xml:space="preserve">- 2   </w:t>
      </w:r>
      <w:proofErr w:type="gramStart"/>
      <w:r>
        <w:t>котельные</w:t>
      </w:r>
      <w:proofErr w:type="gramEnd"/>
      <w:r>
        <w:t xml:space="preserve"> работающие на газу, 1 котельная отдела культуры работает на угле;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>- 2140 м протяженность тепловых и паровых  сетей в двухтрубном исчислении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>- 9700 м протяженность  водопроводных сетей в однотрубном исчислении;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>-10312  метра одиночное протяжение уличной газовой сети.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>Водоснабжение населению  муниципального образования  «</w:t>
      </w:r>
      <w:proofErr w:type="spellStart"/>
      <w:r>
        <w:t>Поломское</w:t>
      </w:r>
      <w:proofErr w:type="spellEnd"/>
      <w:r>
        <w:t xml:space="preserve">» оказывает СПК </w:t>
      </w:r>
      <w:proofErr w:type="spellStart"/>
      <w:r>
        <w:t>им</w:t>
      </w:r>
      <w:proofErr w:type="gramStart"/>
      <w:r>
        <w:t>.К</w:t>
      </w:r>
      <w:proofErr w:type="gramEnd"/>
      <w:r>
        <w:t>ирова</w:t>
      </w:r>
      <w:proofErr w:type="spellEnd"/>
      <w:r>
        <w:t xml:space="preserve"> и </w:t>
      </w:r>
      <w:proofErr w:type="spellStart"/>
      <w:r>
        <w:t>Кезский</w:t>
      </w:r>
      <w:proofErr w:type="spellEnd"/>
      <w:r>
        <w:t xml:space="preserve"> ППКХ Общая протяженность ветхой водопроводной сети  –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, что составляет 25 процентов от общей протяженности. </w:t>
      </w:r>
    </w:p>
    <w:p w:rsidR="005B2740" w:rsidRDefault="005B2740" w:rsidP="005B2740">
      <w:pPr>
        <w:autoSpaceDE w:val="0"/>
        <w:autoSpaceDN w:val="0"/>
        <w:adjustRightInd w:val="0"/>
        <w:ind w:firstLine="540"/>
        <w:jc w:val="both"/>
      </w:pPr>
      <w:r>
        <w:t xml:space="preserve">Жилищный фонд и коммунальная инфраструктура имеют высокий уровень износа. Паспортизация жилых домов проведена не в полном объеме (82 %). Одной из причин </w:t>
      </w:r>
      <w:r>
        <w:lastRenderedPageBreak/>
        <w:t xml:space="preserve">является дороговизна предоставления услуг по паспортизации и регистрации жилых домов. </w:t>
      </w:r>
    </w:p>
    <w:p w:rsidR="005B2740" w:rsidRDefault="005B2740" w:rsidP="005B2740">
      <w:pPr>
        <w:ind w:firstLine="540"/>
        <w:jc w:val="both"/>
      </w:pPr>
      <w:r>
        <w:t xml:space="preserve">На территории муниципального образования  продолжает реализовываться  система социальной защиты  населения при оплате за жилищно-коммунальные услуги. </w:t>
      </w:r>
    </w:p>
    <w:p w:rsidR="005B2740" w:rsidRPr="0068178F" w:rsidRDefault="005B2740" w:rsidP="0068178F">
      <w:pPr>
        <w:jc w:val="both"/>
        <w:rPr>
          <w:szCs w:val="18"/>
        </w:rPr>
      </w:pPr>
      <w:r>
        <w:rPr>
          <w:b/>
          <w:bCs/>
          <w:szCs w:val="18"/>
        </w:rPr>
        <w:t xml:space="preserve">  </w:t>
      </w:r>
      <w:r w:rsidR="00D410F9">
        <w:rPr>
          <w:szCs w:val="18"/>
        </w:rPr>
        <w:t>В 2015</w:t>
      </w:r>
      <w:r>
        <w:rPr>
          <w:szCs w:val="18"/>
        </w:rPr>
        <w:t xml:space="preserve"> году строительство новых домо</w:t>
      </w:r>
      <w:r w:rsidR="0068178F">
        <w:rPr>
          <w:szCs w:val="18"/>
        </w:rPr>
        <w:t xml:space="preserve">в в </w:t>
      </w:r>
      <w:proofErr w:type="spellStart"/>
      <w:r w:rsidR="0068178F">
        <w:rPr>
          <w:szCs w:val="18"/>
        </w:rPr>
        <w:t>с</w:t>
      </w:r>
      <w:proofErr w:type="gramStart"/>
      <w:r w:rsidR="0068178F">
        <w:rPr>
          <w:szCs w:val="18"/>
        </w:rPr>
        <w:t>.П</w:t>
      </w:r>
      <w:proofErr w:type="gramEnd"/>
      <w:r w:rsidR="0068178F">
        <w:rPr>
          <w:szCs w:val="18"/>
        </w:rPr>
        <w:t>олом</w:t>
      </w:r>
      <w:proofErr w:type="spellEnd"/>
      <w:r w:rsidR="0068178F">
        <w:rPr>
          <w:szCs w:val="18"/>
        </w:rPr>
        <w:t xml:space="preserve">  продолжают 3 семьи, на</w:t>
      </w:r>
      <w:r w:rsidR="00A91A5D">
        <w:rPr>
          <w:szCs w:val="18"/>
        </w:rPr>
        <w:t>ча</w:t>
      </w:r>
      <w:r w:rsidR="0068178F">
        <w:rPr>
          <w:szCs w:val="18"/>
        </w:rPr>
        <w:t xml:space="preserve">ла строиться еще одна </w:t>
      </w:r>
      <w:proofErr w:type="spellStart"/>
      <w:r w:rsidR="00D410F9">
        <w:rPr>
          <w:szCs w:val="18"/>
        </w:rPr>
        <w:t>мнгодетная</w:t>
      </w:r>
      <w:proofErr w:type="spellEnd"/>
      <w:r w:rsidR="0068178F">
        <w:rPr>
          <w:szCs w:val="18"/>
        </w:rPr>
        <w:t xml:space="preserve"> семья (</w:t>
      </w:r>
      <w:r w:rsidR="00D410F9">
        <w:rPr>
          <w:szCs w:val="18"/>
        </w:rPr>
        <w:t xml:space="preserve">Игнатьев Ю.А.) В </w:t>
      </w:r>
      <w:proofErr w:type="spellStart"/>
      <w:r w:rsidR="00D410F9">
        <w:rPr>
          <w:szCs w:val="18"/>
        </w:rPr>
        <w:t>с.Полом</w:t>
      </w:r>
      <w:proofErr w:type="spellEnd"/>
      <w:r w:rsidR="00D410F9">
        <w:rPr>
          <w:szCs w:val="18"/>
        </w:rPr>
        <w:t xml:space="preserve"> газифицировано 30</w:t>
      </w:r>
      <w:r>
        <w:rPr>
          <w:szCs w:val="18"/>
        </w:rPr>
        <w:t xml:space="preserve"> хозяйств</w:t>
      </w:r>
      <w:r w:rsidR="00D410F9">
        <w:rPr>
          <w:szCs w:val="18"/>
        </w:rPr>
        <w:t xml:space="preserve">, в </w:t>
      </w:r>
      <w:proofErr w:type="spellStart"/>
      <w:r w:rsidR="00D410F9">
        <w:rPr>
          <w:szCs w:val="18"/>
        </w:rPr>
        <w:t>с.Поломское</w:t>
      </w:r>
      <w:proofErr w:type="spellEnd"/>
      <w:r w:rsidR="00D410F9">
        <w:rPr>
          <w:szCs w:val="18"/>
        </w:rPr>
        <w:t xml:space="preserve">  -15</w:t>
      </w:r>
      <w:r w:rsidR="0068178F">
        <w:rPr>
          <w:szCs w:val="18"/>
        </w:rPr>
        <w:t xml:space="preserve"> хозяйств. </w:t>
      </w:r>
    </w:p>
    <w:p w:rsidR="005B2740" w:rsidRDefault="005B2740" w:rsidP="005B2740">
      <w:pPr>
        <w:pStyle w:val="2"/>
      </w:pPr>
      <w:bookmarkStart w:id="26" w:name="_Toc315964748"/>
      <w:r>
        <w:t>4. Развитие инфраструктуры связи и информационных технологий</w:t>
      </w:r>
      <w:bookmarkEnd w:id="26"/>
    </w:p>
    <w:p w:rsidR="005B2740" w:rsidRDefault="005B2740" w:rsidP="005B2740">
      <w:pPr>
        <w:shd w:val="clear" w:color="auto" w:fill="FFFFFF"/>
        <w:spacing w:before="288" w:line="283" w:lineRule="exact"/>
        <w:ind w:left="43"/>
        <w:jc w:val="both"/>
      </w:pPr>
      <w:r>
        <w:t xml:space="preserve">     Основной целью информатизации муниципального образования «</w:t>
      </w:r>
      <w:proofErr w:type="spellStart"/>
      <w:r>
        <w:t>Поломское</w:t>
      </w:r>
      <w:proofErr w:type="spellEnd"/>
      <w:r>
        <w:t>» является обеспечение уровня информированности населения, необходимого каждому человеку для реализации его возможностей и выполнения общественно значимых видов деятельности, информационное обеспечение деятельности Администрации муниципального образования «</w:t>
      </w:r>
      <w:proofErr w:type="spellStart"/>
      <w:r>
        <w:t>Поломское</w:t>
      </w:r>
      <w:proofErr w:type="spellEnd"/>
      <w:r>
        <w:t>», направленное на обеспечение устойчивого комплексного развития муниципального образования и достойной жизни его жителей.</w:t>
      </w:r>
    </w:p>
    <w:p w:rsidR="005B2740" w:rsidRDefault="005B2740" w:rsidP="005B2740">
      <w:pPr>
        <w:shd w:val="clear" w:color="auto" w:fill="FFFFFF"/>
        <w:spacing w:before="10" w:line="283" w:lineRule="exact"/>
        <w:ind w:left="34" w:right="14" w:hanging="34"/>
        <w:jc w:val="both"/>
      </w:pPr>
      <w:r>
        <w:t xml:space="preserve">       Информационно-коммуникационные технологии в последнее время активно используются в поселении гражданами и организациями. </w:t>
      </w:r>
    </w:p>
    <w:p w:rsidR="005B2740" w:rsidRDefault="005B2740" w:rsidP="005B2740">
      <w:pPr>
        <w:shd w:val="clear" w:color="auto" w:fill="FFFFFF"/>
        <w:spacing w:before="5" w:line="283" w:lineRule="exact"/>
        <w:ind w:left="29" w:right="14" w:firstLine="725"/>
        <w:jc w:val="both"/>
      </w:pPr>
      <w:r>
        <w:t xml:space="preserve">В поселении на рынке услуг связи осуществляет свою деятельность оператор стационарной связи </w:t>
      </w:r>
      <w:proofErr w:type="spellStart"/>
      <w:r>
        <w:t>Кезский</w:t>
      </w:r>
      <w:proofErr w:type="spellEnd"/>
      <w:r>
        <w:t xml:space="preserve"> РУС </w:t>
      </w:r>
      <w:proofErr w:type="spellStart"/>
      <w:r>
        <w:t>Воткинского</w:t>
      </w:r>
      <w:proofErr w:type="spellEnd"/>
      <w:r>
        <w:t xml:space="preserve"> МРУС «Ростелеком», который предоставляет услуги связи в области телефонии, телеграфа, доступа в Интернет и другие. Вс</w:t>
      </w:r>
      <w:r w:rsidR="00D410F9">
        <w:t>его в поселении функционируют 39</w:t>
      </w:r>
      <w:r>
        <w:t xml:space="preserve"> </w:t>
      </w:r>
      <w:proofErr w:type="gramStart"/>
      <w:r>
        <w:t>телефонных</w:t>
      </w:r>
      <w:proofErr w:type="gramEnd"/>
      <w:r>
        <w:t xml:space="preserve"> аппарата. Охват населения сотовой связью в поселении составляет около 90%. Услуги сотовой связи оказывают операторы МТС, Мегафон, Теле -2, Билайн.</w:t>
      </w:r>
    </w:p>
    <w:p w:rsidR="005B2740" w:rsidRDefault="005B2740" w:rsidP="005B2740">
      <w:pPr>
        <w:shd w:val="clear" w:color="auto" w:fill="FFFFFF"/>
        <w:tabs>
          <w:tab w:val="left" w:pos="9374"/>
        </w:tabs>
        <w:spacing w:line="283" w:lineRule="exact"/>
        <w:jc w:val="both"/>
      </w:pPr>
      <w:r>
        <w:t xml:space="preserve">            В отделении </w:t>
      </w:r>
      <w:proofErr w:type="spellStart"/>
      <w:r>
        <w:t>Поломской</w:t>
      </w:r>
      <w:proofErr w:type="spellEnd"/>
      <w:r>
        <w:t xml:space="preserve"> почтовой связи для   обеспечения   равного   доступа  к   информации   граждан   создан</w:t>
      </w:r>
      <w:r>
        <w:rPr>
          <w:rFonts w:ascii="Arial" w:hAnsi="Arial" w:cs="Arial"/>
        </w:rPr>
        <w:t xml:space="preserve">  </w:t>
      </w:r>
      <w:r>
        <w:t xml:space="preserve">пункт коллективного доступа к сети Интернет на два рабочих места.           </w:t>
      </w:r>
    </w:p>
    <w:p w:rsidR="005B2740" w:rsidRDefault="005B2740" w:rsidP="005B2740">
      <w:pPr>
        <w:shd w:val="clear" w:color="auto" w:fill="FFFFFF"/>
        <w:tabs>
          <w:tab w:val="left" w:pos="9374"/>
        </w:tabs>
        <w:spacing w:line="283" w:lineRule="exact"/>
        <w:jc w:val="both"/>
      </w:pPr>
      <w:r>
        <w:t xml:space="preserve">             В  рамках  национального  проекта  «Образование»</w:t>
      </w:r>
      <w:r>
        <w:rPr>
          <w:rFonts w:ascii="Arial" w:hAnsi="Arial" w:cs="Arial"/>
        </w:rPr>
        <w:t xml:space="preserve"> </w:t>
      </w:r>
      <w:r>
        <w:t>МБОУ  «</w:t>
      </w:r>
      <w:proofErr w:type="spellStart"/>
      <w:r>
        <w:t>Поломская</w:t>
      </w:r>
      <w:proofErr w:type="spellEnd"/>
      <w:r>
        <w:t xml:space="preserve"> средняя общеобразовательная школа» подключена к сети Интернет. Также Интернет имеется в СПК </w:t>
      </w:r>
      <w:proofErr w:type="spellStart"/>
      <w:r>
        <w:t>им.Кирова</w:t>
      </w:r>
      <w:proofErr w:type="spellEnd"/>
      <w:r>
        <w:t>, в Администрации МО «</w:t>
      </w:r>
      <w:proofErr w:type="spellStart"/>
      <w:r>
        <w:t>Поломское</w:t>
      </w:r>
      <w:proofErr w:type="spellEnd"/>
      <w:r>
        <w:t xml:space="preserve">» </w:t>
      </w:r>
    </w:p>
    <w:p w:rsidR="005B2740" w:rsidRDefault="005B2740" w:rsidP="005B2740">
      <w:pPr>
        <w:jc w:val="both"/>
      </w:pPr>
      <w:r>
        <w:t xml:space="preserve">            В Администрации муниципального образования автоматизированное ведение </w:t>
      </w:r>
      <w:proofErr w:type="spellStart"/>
      <w:r>
        <w:t>похозяйственных</w:t>
      </w:r>
      <w:proofErr w:type="spellEnd"/>
      <w:r>
        <w:t xml:space="preserve"> книг,  оперативно-справочное обслуживание граждан, создание необходимых отчетов, статистических форм, листков прибытия и убытия осуществляется с помощью АИС «Сельское административное образование».  </w:t>
      </w:r>
    </w:p>
    <w:p w:rsidR="005B2740" w:rsidRDefault="005B2740" w:rsidP="005B2740">
      <w:pPr>
        <w:shd w:val="clear" w:color="auto" w:fill="FFFFFF"/>
        <w:tabs>
          <w:tab w:val="left" w:pos="398"/>
        </w:tabs>
        <w:spacing w:line="283" w:lineRule="exact"/>
        <w:ind w:firstLine="254"/>
        <w:jc w:val="both"/>
      </w:pPr>
      <w:r>
        <w:t xml:space="preserve">        Информация о деятельности Совета депутатов, Администрации муниципального образования  освещается в информационном бюллетене «Вести МО «</w:t>
      </w:r>
      <w:proofErr w:type="spellStart"/>
      <w:r>
        <w:t>Поломское</w:t>
      </w:r>
      <w:proofErr w:type="spellEnd"/>
      <w:r>
        <w:t>», в сети Интернет, на информационных стендах.</w:t>
      </w:r>
    </w:p>
    <w:p w:rsidR="005B2740" w:rsidRDefault="005B2740" w:rsidP="005B2740">
      <w:pPr>
        <w:spacing w:before="60" w:after="60"/>
        <w:ind w:firstLine="851"/>
        <w:jc w:val="both"/>
      </w:pPr>
      <w:r>
        <w:t xml:space="preserve">  Во всех населенных пунктах имеются  таксофоны. На сегодняшний день все населенные пункты (с населением) телефонизированы.</w:t>
      </w:r>
    </w:p>
    <w:p w:rsidR="005B2740" w:rsidRDefault="005B2740" w:rsidP="005B2740">
      <w:pPr>
        <w:spacing w:before="60" w:after="60"/>
        <w:ind w:firstLine="851"/>
        <w:jc w:val="both"/>
      </w:pPr>
      <w:r>
        <w:t>Информационное обеспечение сельского населения производится программой республиканского радио и телеканала «Моя Удмуртия». Все населенные пункты полностью отключены от сети проводного вещания. Население пользуется радиоприемниками.</w:t>
      </w:r>
    </w:p>
    <w:p w:rsidR="005B2740" w:rsidRDefault="005B2740" w:rsidP="00F7248C">
      <w:pPr>
        <w:spacing w:before="60" w:after="60"/>
        <w:ind w:firstLine="851"/>
        <w:jc w:val="both"/>
      </w:pPr>
      <w:r>
        <w:t xml:space="preserve"> Услу</w:t>
      </w:r>
      <w:r w:rsidR="00F56F3D">
        <w:t>ги почтовой связи предоставляли</w:t>
      </w:r>
      <w:r>
        <w:t xml:space="preserve"> населению филиал</w:t>
      </w:r>
      <w:r w:rsidR="00F56F3D">
        <w:t>ы</w:t>
      </w:r>
      <w:r>
        <w:t xml:space="preserve"> УФПС УР ФГУП «Почта России» ОПС </w:t>
      </w: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и </w:t>
      </w:r>
      <w:proofErr w:type="spellStart"/>
      <w:r>
        <w:t>с.Поломское</w:t>
      </w:r>
      <w:proofErr w:type="spellEnd"/>
      <w:r>
        <w:t xml:space="preserve">. </w:t>
      </w:r>
      <w:r w:rsidR="00F56F3D">
        <w:t xml:space="preserve"> на сегодняшний день почты не работают, в связи с отсутствием работников.</w:t>
      </w:r>
    </w:p>
    <w:p w:rsidR="005B2740" w:rsidRDefault="005B2740" w:rsidP="005B2740">
      <w:pPr>
        <w:spacing w:before="60" w:after="60"/>
        <w:ind w:firstLine="851"/>
        <w:jc w:val="both"/>
      </w:pPr>
      <w:r>
        <w:t>Несмотря на быстрое развитие новых направлений связи, наблюдается недостаточная возможность доступа к информационным ресурсам сети Интернет для населения дальних населенных пунктов.</w:t>
      </w:r>
    </w:p>
    <w:p w:rsidR="005B2740" w:rsidRDefault="005B2740" w:rsidP="005B2740">
      <w:pPr>
        <w:pStyle w:val="2"/>
      </w:pPr>
      <w:bookmarkStart w:id="27" w:name="_Toc315964752"/>
      <w:r>
        <w:lastRenderedPageBreak/>
        <w:t>5. Управление муниципальным имуществом и земельными ресурсами</w:t>
      </w:r>
      <w:bookmarkEnd w:id="27"/>
    </w:p>
    <w:p w:rsidR="005B2740" w:rsidRDefault="005B2740" w:rsidP="005B2740">
      <w:pPr>
        <w:jc w:val="center"/>
        <w:rPr>
          <w:b/>
          <w:highlight w:val="yellow"/>
        </w:rPr>
      </w:pPr>
    </w:p>
    <w:p w:rsidR="005B2740" w:rsidRDefault="005B2740" w:rsidP="005B2740">
      <w:pPr>
        <w:ind w:firstLine="360"/>
        <w:jc w:val="both"/>
      </w:pPr>
      <w:r>
        <w:t>По данным земельного комитета общая площадь муниципального образования «</w:t>
      </w:r>
      <w:proofErr w:type="spellStart"/>
      <w:r>
        <w:t>Поломское</w:t>
      </w:r>
      <w:proofErr w:type="spellEnd"/>
      <w:r>
        <w:t xml:space="preserve">» составляет 13220 га. </w:t>
      </w:r>
    </w:p>
    <w:p w:rsidR="005B2740" w:rsidRDefault="005B2740" w:rsidP="005B2740">
      <w:pPr>
        <w:ind w:firstLine="360"/>
        <w:jc w:val="both"/>
        <w:rPr>
          <w:color w:val="FF0000"/>
        </w:rPr>
      </w:pPr>
      <w:r>
        <w:t>Площадь застроенных земель  га.</w:t>
      </w:r>
      <w:r>
        <w:rPr>
          <w:color w:val="FF0000"/>
        </w:rPr>
        <w:t xml:space="preserve"> </w:t>
      </w:r>
    </w:p>
    <w:p w:rsidR="005B2740" w:rsidRDefault="005B2740" w:rsidP="005B2740">
      <w:pPr>
        <w:jc w:val="both"/>
      </w:pPr>
      <w:r>
        <w:t xml:space="preserve">Существуют проблемы при формировании базы для исчисления земельного налога: </w:t>
      </w:r>
    </w:p>
    <w:p w:rsidR="005B2740" w:rsidRDefault="005B2740" w:rsidP="005B2740">
      <w:pPr>
        <w:jc w:val="both"/>
      </w:pPr>
      <w:r>
        <w:t>- гражданами не оформляются документально земельные участки умерших собственников в связи со сложной процедурой оформления, больших финансовых затрат и низкими доходами наследников. Администрация муниципального образования ведет постоянную работу с  наследниками умерших собственников земельных участков.</w:t>
      </w:r>
    </w:p>
    <w:p w:rsidR="005B2740" w:rsidRDefault="005B2740" w:rsidP="005B2740">
      <w:pPr>
        <w:jc w:val="both"/>
      </w:pPr>
      <w:r>
        <w:tab/>
        <w:t>В собственности муниципального образования имеются следующие объекты: здание администрации муниципального образования,</w:t>
      </w:r>
      <w:r w:rsidR="00F7248C">
        <w:t xml:space="preserve"> здание пожарного депо, жилые здания</w:t>
      </w:r>
      <w:r w:rsidR="002928D7">
        <w:t xml:space="preserve"> в количестве 26, в </w:t>
      </w:r>
      <w:proofErr w:type="spellStart"/>
      <w:r w:rsidR="002928D7">
        <w:t>т.ч</w:t>
      </w:r>
      <w:proofErr w:type="spellEnd"/>
      <w:r w:rsidR="002928D7">
        <w:t>. многоквартирные -19</w:t>
      </w:r>
      <w:r>
        <w:t xml:space="preserve">. Составлен один договор аренды объекта недвижимого имущества, находящегося в государственной собственности. </w:t>
      </w:r>
    </w:p>
    <w:p w:rsidR="00F56F3D" w:rsidRDefault="00F56F3D" w:rsidP="005B2740">
      <w:pPr>
        <w:jc w:val="both"/>
      </w:pPr>
      <w:r>
        <w:t>Составлен реестр муниципального жилья. На региональном уровне создана некоммерческая организация «Фонд капитального ремонта общего имущества в многоквартирных домах в Удмуртской Республике».</w:t>
      </w:r>
    </w:p>
    <w:p w:rsidR="005B2740" w:rsidRDefault="005B2740" w:rsidP="005B2740">
      <w:pPr>
        <w:widowControl w:val="0"/>
        <w:jc w:val="center"/>
        <w:rPr>
          <w:b/>
          <w:bCs/>
        </w:rPr>
      </w:pPr>
    </w:p>
    <w:p w:rsidR="005B2740" w:rsidRDefault="005B2740" w:rsidP="005B2740">
      <w:pPr>
        <w:widowControl w:val="0"/>
        <w:jc w:val="center"/>
        <w:rPr>
          <w:b/>
          <w:bCs/>
        </w:rPr>
      </w:pPr>
      <w:r>
        <w:rPr>
          <w:b/>
          <w:bCs/>
        </w:rPr>
        <w:t>Поступление доходов от использования муниципального имущества и земельных ресурсов в бюджет муниципального образования «</w:t>
      </w:r>
      <w:proofErr w:type="spellStart"/>
      <w:r>
        <w:rPr>
          <w:b/>
          <w:bCs/>
        </w:rPr>
        <w:t>П</w:t>
      </w:r>
      <w:r w:rsidR="00F56F3D">
        <w:rPr>
          <w:b/>
          <w:bCs/>
        </w:rPr>
        <w:t>оломское</w:t>
      </w:r>
      <w:proofErr w:type="spellEnd"/>
      <w:r w:rsidR="00F56F3D">
        <w:rPr>
          <w:b/>
          <w:bCs/>
        </w:rPr>
        <w:t>» за 6 месяца 201</w:t>
      </w:r>
      <w:r w:rsidR="003B3AE4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5B2740" w:rsidRDefault="005B2740" w:rsidP="005B2740">
      <w:pPr>
        <w:widowControl w:val="0"/>
        <w:jc w:val="center"/>
        <w:rPr>
          <w:b/>
          <w:bCs/>
          <w:sz w:val="28"/>
          <w:szCs w:val="28"/>
          <w:highlight w:val="yellow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381"/>
        <w:gridCol w:w="1436"/>
        <w:gridCol w:w="796"/>
        <w:gridCol w:w="833"/>
        <w:gridCol w:w="820"/>
        <w:gridCol w:w="855"/>
      </w:tblGrid>
      <w:tr w:rsidR="005B2740" w:rsidTr="005B2740">
        <w:trPr>
          <w:cantSplit/>
          <w:trHeight w:val="375"/>
          <w:tblHeader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Виды доходов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3C0F00">
            <w:pPr>
              <w:widowControl w:val="0"/>
              <w:spacing w:line="276" w:lineRule="auto"/>
              <w:ind w:left="-110" w:right="-1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2014</w:t>
            </w:r>
            <w:r w:rsidR="005B2740">
              <w:rPr>
                <w:b/>
                <w:bCs/>
                <w:lang w:eastAsia="en-US"/>
              </w:rPr>
              <w:t xml:space="preserve"> год</w:t>
            </w:r>
          </w:p>
          <w:p w:rsidR="005B2740" w:rsidRDefault="003C0F00">
            <w:pPr>
              <w:widowControl w:val="0"/>
              <w:spacing w:line="276" w:lineRule="auto"/>
              <w:ind w:left="-110" w:right="-10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(факт 6</w:t>
            </w:r>
            <w:r w:rsidR="005B2740">
              <w:rPr>
                <w:b/>
                <w:bCs/>
                <w:lang w:eastAsia="en-US"/>
              </w:rPr>
              <w:t xml:space="preserve"> мес.)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C0F00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  <w:r w:rsidR="005B2740">
              <w:rPr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Темп роста, %</w:t>
            </w:r>
          </w:p>
        </w:tc>
      </w:tr>
      <w:tr w:rsidR="005B2740" w:rsidTr="00873984">
        <w:trPr>
          <w:cantSplit/>
          <w:trHeight w:val="144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rPr>
                <w:b/>
                <w:bCs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План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факт </w:t>
            </w:r>
          </w:p>
          <w:p w:rsidR="005B2740" w:rsidRDefault="003C0F00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5B2740">
              <w:rPr>
                <w:b/>
                <w:bCs/>
                <w:lang w:eastAsia="en-US"/>
              </w:rPr>
              <w:t xml:space="preserve"> мес.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3C0F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 г. к факту 2015</w:t>
            </w:r>
            <w:r w:rsidR="005B2740">
              <w:rPr>
                <w:lang w:eastAsia="en-US"/>
              </w:rPr>
              <w:t xml:space="preserve"> г.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3C0F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2015г. к плану 2015</w:t>
            </w:r>
            <w:r w:rsidR="005B2740">
              <w:rPr>
                <w:lang w:eastAsia="en-US"/>
              </w:rPr>
              <w:t xml:space="preserve"> г. </w:t>
            </w:r>
          </w:p>
        </w:tc>
      </w:tr>
      <w:tr w:rsidR="005B2740" w:rsidTr="005B2740">
        <w:trPr>
          <w:cantSplit/>
          <w:trHeight w:val="37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                       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3C0F0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cantSplit/>
          <w:trHeight w:val="375"/>
          <w:tblHeader/>
        </w:trPr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1: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3C0F00" w:rsidP="003C0F00">
            <w:pPr>
              <w:widowControl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rPr>
          <w:cantSplit/>
          <w:trHeight w:val="37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землю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C566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3C566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20,6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rPr>
          <w:cantSplit/>
          <w:trHeight w:val="37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3C566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740" w:rsidRDefault="003C566A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Default="005B274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2740" w:rsidTr="005B2740">
        <w:trPr>
          <w:trHeight w:val="390"/>
        </w:trPr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2: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3C56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3C56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B2740" w:rsidTr="005B2740">
        <w:trPr>
          <w:trHeight w:val="390"/>
        </w:trPr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0" w:rsidRDefault="005B2740">
            <w:pPr>
              <w:widowControl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1+2: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740" w:rsidRDefault="003C566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Default="005B274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B2740" w:rsidRPr="00873984" w:rsidRDefault="005B2740" w:rsidP="005B2740">
      <w:pPr>
        <w:pStyle w:val="1"/>
        <w:rPr>
          <w:rFonts w:cs="Times New Roman"/>
          <w:sz w:val="24"/>
          <w:szCs w:val="24"/>
        </w:rPr>
      </w:pPr>
      <w:bookmarkStart w:id="28" w:name="_Toc238009826"/>
      <w:bookmarkStart w:id="29" w:name="_Toc315964754"/>
      <w:r w:rsidRPr="00873984">
        <w:rPr>
          <w:rFonts w:cs="Times New Roman"/>
          <w:sz w:val="24"/>
          <w:szCs w:val="24"/>
        </w:rPr>
        <w:t xml:space="preserve">6. Основные направления  бюджетной политики. </w:t>
      </w:r>
      <w:bookmarkEnd w:id="28"/>
      <w:bookmarkEnd w:id="29"/>
    </w:p>
    <w:p w:rsidR="005B2740" w:rsidRDefault="005B2740" w:rsidP="005B2740"/>
    <w:p w:rsidR="005B2740" w:rsidRDefault="005B2740" w:rsidP="005B2740">
      <w:pPr>
        <w:ind w:firstLine="720"/>
        <w:jc w:val="both"/>
      </w:pPr>
      <w:bookmarkStart w:id="30" w:name="_Toc238009840"/>
      <w:bookmarkStart w:id="31" w:name="_Toc315964755"/>
      <w:r>
        <w:t>Задачи бюджетной политики в муниципальном образовании «</w:t>
      </w:r>
      <w:proofErr w:type="spellStart"/>
      <w:r>
        <w:t>Поломское</w:t>
      </w:r>
      <w:proofErr w:type="spellEnd"/>
      <w:r>
        <w:t xml:space="preserve">» определены в основном финансовом документе – Положении о бюджетном процессе  в </w:t>
      </w:r>
      <w:r>
        <w:lastRenderedPageBreak/>
        <w:t>муниципальном образовании «</w:t>
      </w:r>
      <w:proofErr w:type="spellStart"/>
      <w:r>
        <w:t>Поломское</w:t>
      </w:r>
      <w:proofErr w:type="spellEnd"/>
      <w:r>
        <w:t xml:space="preserve">», а его исполнение является одним из важнейших условий социального развития муниципального образования. </w:t>
      </w:r>
    </w:p>
    <w:p w:rsidR="005B2740" w:rsidRDefault="005B2740" w:rsidP="005B2740">
      <w:pPr>
        <w:rPr>
          <w:color w:val="FF0000"/>
          <w:sz w:val="28"/>
          <w:szCs w:val="28"/>
          <w:highlight w:val="yellow"/>
        </w:rPr>
      </w:pPr>
    </w:p>
    <w:tbl>
      <w:tblPr>
        <w:tblW w:w="10460" w:type="dxa"/>
        <w:tblInd w:w="93" w:type="dxa"/>
        <w:tblLook w:val="04A0" w:firstRow="1" w:lastRow="0" w:firstColumn="1" w:lastColumn="0" w:noHBand="0" w:noVBand="1"/>
      </w:tblPr>
      <w:tblGrid>
        <w:gridCol w:w="10460"/>
      </w:tblGrid>
      <w:tr w:rsidR="00A80196" w:rsidRPr="00A80196" w:rsidTr="00A80196">
        <w:trPr>
          <w:trHeight w:val="33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96" w:rsidRPr="00A80196" w:rsidRDefault="00A80196" w:rsidP="00A80196">
            <w:pPr>
              <w:jc w:val="center"/>
              <w:rPr>
                <w:b/>
                <w:bCs/>
              </w:rPr>
            </w:pPr>
            <w:r w:rsidRPr="00A80196">
              <w:rPr>
                <w:b/>
                <w:bCs/>
              </w:rPr>
              <w:t>ОТЧЁТ</w:t>
            </w:r>
          </w:p>
        </w:tc>
      </w:tr>
      <w:tr w:rsidR="00A80196" w:rsidRPr="00A80196" w:rsidTr="00A80196">
        <w:trPr>
          <w:trHeight w:val="33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96" w:rsidRPr="00A80196" w:rsidRDefault="00A80196" w:rsidP="003B3AE4">
            <w:pPr>
              <w:tabs>
                <w:tab w:val="left" w:pos="7137"/>
              </w:tabs>
              <w:jc w:val="center"/>
              <w:rPr>
                <w:b/>
                <w:bCs/>
              </w:rPr>
            </w:pPr>
            <w:r w:rsidRPr="00A80196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</w:tr>
      <w:tr w:rsidR="00A80196" w:rsidRPr="00A80196" w:rsidTr="00A80196">
        <w:trPr>
          <w:trHeight w:val="330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96" w:rsidRPr="00A80196" w:rsidRDefault="00A80196" w:rsidP="00A80196">
            <w:pPr>
              <w:jc w:val="center"/>
              <w:rPr>
                <w:b/>
                <w:bCs/>
              </w:rPr>
            </w:pPr>
            <w:r w:rsidRPr="00A80196">
              <w:rPr>
                <w:b/>
                <w:bCs/>
              </w:rPr>
              <w:t>"</w:t>
            </w:r>
            <w:proofErr w:type="spellStart"/>
            <w:r w:rsidR="003C566A">
              <w:rPr>
                <w:b/>
                <w:bCs/>
              </w:rPr>
              <w:t>Поломское</w:t>
            </w:r>
            <w:proofErr w:type="spellEnd"/>
            <w:r w:rsidR="003C566A">
              <w:rPr>
                <w:b/>
                <w:bCs/>
              </w:rPr>
              <w:t>"   за 1 полугодие 2015</w:t>
            </w:r>
            <w:r w:rsidRPr="00A80196">
              <w:rPr>
                <w:b/>
                <w:bCs/>
              </w:rPr>
              <w:t xml:space="preserve"> года</w:t>
            </w:r>
          </w:p>
        </w:tc>
      </w:tr>
    </w:tbl>
    <w:p w:rsidR="005B2740" w:rsidRDefault="005B2740" w:rsidP="003B3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64"/>
          <w:tab w:val="right" w:pos="9071"/>
        </w:tabs>
        <w:jc w:val="righ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36"/>
        <w:gridCol w:w="436"/>
        <w:gridCol w:w="656"/>
        <w:gridCol w:w="546"/>
        <w:gridCol w:w="4463"/>
        <w:gridCol w:w="992"/>
        <w:gridCol w:w="1134"/>
        <w:gridCol w:w="992"/>
      </w:tblGrid>
      <w:tr w:rsidR="003B3AE4" w:rsidRPr="003B3AE4" w:rsidTr="003B3AE4">
        <w:trPr>
          <w:trHeight w:val="1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Код БКД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B3AE4">
              <w:rPr>
                <w:b/>
                <w:bCs/>
                <w:sz w:val="20"/>
                <w:szCs w:val="20"/>
              </w:rPr>
              <w:t>Уточнён-</w:t>
            </w:r>
            <w:proofErr w:type="spellStart"/>
            <w:r w:rsidRPr="003B3AE4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3B3AE4">
              <w:rPr>
                <w:b/>
                <w:bCs/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Исполнение на 01.07.2015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3B3AE4" w:rsidRPr="003B3AE4" w:rsidTr="003B3AE4">
        <w:trPr>
          <w:trHeight w:val="28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32,6</w:t>
            </w:r>
          </w:p>
        </w:tc>
      </w:tr>
      <w:tr w:rsidR="003B3AE4" w:rsidRPr="003B3AE4" w:rsidTr="003B3AE4">
        <w:trPr>
          <w:trHeight w:val="28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3B3AE4" w:rsidRPr="003B3AE4" w:rsidTr="003B3AE4">
        <w:trPr>
          <w:trHeight w:val="12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48</w:t>
            </w:r>
          </w:p>
        </w:tc>
      </w:tr>
      <w:tr w:rsidR="003B3AE4" w:rsidRPr="003B3AE4" w:rsidTr="003B3AE4">
        <w:trPr>
          <w:trHeight w:val="73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28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3AE4" w:rsidRPr="003B3AE4" w:rsidTr="003B3AE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10503000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</w:t>
            </w:r>
          </w:p>
        </w:tc>
      </w:tr>
      <w:tr w:rsidR="003B3AE4" w:rsidRPr="003B3AE4" w:rsidTr="003B3AE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28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15,6</w:t>
            </w:r>
          </w:p>
        </w:tc>
      </w:tr>
      <w:tr w:rsidR="003B3AE4" w:rsidRPr="003B3AE4" w:rsidTr="003B3AE4">
        <w:trPr>
          <w:trHeight w:val="73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2,8</w:t>
            </w:r>
          </w:p>
        </w:tc>
      </w:tr>
      <w:tr w:rsidR="003B3AE4" w:rsidRPr="003B3AE4" w:rsidTr="003B3AE4">
        <w:trPr>
          <w:trHeight w:val="97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97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49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49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6,5</w:t>
            </w:r>
          </w:p>
        </w:tc>
      </w:tr>
      <w:tr w:rsidR="003B3AE4" w:rsidRPr="003B3AE4" w:rsidTr="003B3AE4">
        <w:trPr>
          <w:trHeight w:val="72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49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10904053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72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12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lastRenderedPageBreak/>
              <w:t>11105013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12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11109045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28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3B3AE4" w:rsidRPr="003B3AE4" w:rsidTr="003B3AE4">
        <w:trPr>
          <w:trHeight w:val="48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3B3AE4" w:rsidRPr="003B3AE4" w:rsidTr="003B3AE4">
        <w:trPr>
          <w:trHeight w:val="49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45,2</w:t>
            </w:r>
          </w:p>
        </w:tc>
      </w:tr>
      <w:tr w:rsidR="003B3AE4" w:rsidRPr="003B3AE4" w:rsidTr="003B3AE4">
        <w:trPr>
          <w:trHeight w:val="49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20201003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20202999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86,8</w:t>
            </w:r>
          </w:p>
        </w:tc>
      </w:tr>
      <w:tr w:rsidR="003B3AE4" w:rsidRPr="003B3AE4" w:rsidTr="003B3AE4">
        <w:trPr>
          <w:trHeight w:val="73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42,6</w:t>
            </w:r>
          </w:p>
        </w:tc>
      </w:tr>
      <w:tr w:rsidR="003B3AE4" w:rsidRPr="003B3AE4" w:rsidTr="003B3AE4">
        <w:trPr>
          <w:trHeight w:val="12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151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2"/>
                <w:szCs w:val="22"/>
              </w:rPr>
            </w:pPr>
            <w:r w:rsidRPr="003B3AE4">
              <w:rPr>
                <w:sz w:val="22"/>
                <w:szCs w:val="22"/>
              </w:rPr>
              <w:t>90,7</w:t>
            </w:r>
          </w:p>
        </w:tc>
      </w:tr>
      <w:tr w:rsidR="003B3AE4" w:rsidRPr="003B3AE4" w:rsidTr="003B3AE4">
        <w:trPr>
          <w:trHeight w:val="3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</w:rPr>
            </w:pPr>
            <w:r w:rsidRPr="003B3AE4">
              <w:rPr>
                <w:b/>
                <w:bCs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1 897,7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959,4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50,6</w:t>
            </w:r>
          </w:p>
        </w:tc>
      </w:tr>
      <w:tr w:rsidR="003B3AE4" w:rsidRPr="003B3AE4" w:rsidTr="003B3AE4">
        <w:trPr>
          <w:trHeight w:val="3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</w:rPr>
            </w:pPr>
            <w:r w:rsidRPr="003B3AE4">
              <w:rPr>
                <w:b/>
                <w:bCs/>
              </w:rPr>
              <w:t>ДЕФИЦИТ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-250,8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-120,5</w:t>
            </w:r>
          </w:p>
        </w:tc>
      </w:tr>
      <w:tr w:rsidR="003B3AE4" w:rsidRPr="003B3AE4" w:rsidTr="003B3AE4">
        <w:trPr>
          <w:trHeight w:val="315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</w:rPr>
            </w:pPr>
            <w:r w:rsidRPr="003B3AE4">
              <w:rPr>
                <w:b/>
                <w:bCs/>
              </w:rPr>
              <w:t> 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</w:rPr>
            </w:pPr>
            <w:r w:rsidRPr="003B3AE4">
              <w:rPr>
                <w:b/>
                <w:bCs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2 105,8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708,6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</w:rPr>
            </w:pPr>
            <w:r w:rsidRPr="003B3AE4">
              <w:rPr>
                <w:b/>
                <w:bCs/>
              </w:rPr>
              <w:t>33,6</w:t>
            </w:r>
          </w:p>
        </w:tc>
      </w:tr>
    </w:tbl>
    <w:p w:rsidR="005B2740" w:rsidRDefault="005B2740" w:rsidP="003B3AE4">
      <w:pPr>
        <w:ind w:left="-567" w:firstLine="567"/>
        <w:rPr>
          <w:sz w:val="28"/>
          <w:szCs w:val="28"/>
          <w:highlight w:val="yellow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21"/>
        <w:gridCol w:w="421"/>
        <w:gridCol w:w="566"/>
        <w:gridCol w:w="8472"/>
      </w:tblGrid>
      <w:tr w:rsidR="00A80196" w:rsidRPr="00A80196" w:rsidTr="00A80196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96" w:rsidRPr="00A80196" w:rsidRDefault="00A80196" w:rsidP="00A80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96" w:rsidRPr="00A80196" w:rsidRDefault="00A80196" w:rsidP="00A801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196" w:rsidRPr="00A80196" w:rsidRDefault="00A80196" w:rsidP="00A80196">
            <w:pPr>
              <w:rPr>
                <w:sz w:val="14"/>
                <w:szCs w:val="14"/>
              </w:rPr>
            </w:pPr>
          </w:p>
        </w:tc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96" w:rsidRPr="00A80196" w:rsidRDefault="00A80196" w:rsidP="00A80196">
            <w:pPr>
              <w:jc w:val="center"/>
              <w:rPr>
                <w:b/>
                <w:bCs/>
              </w:rPr>
            </w:pPr>
            <w:r w:rsidRPr="00A80196">
              <w:rPr>
                <w:b/>
                <w:bCs/>
              </w:rPr>
              <w:t>ОТЧЁТ</w:t>
            </w:r>
          </w:p>
        </w:tc>
      </w:tr>
      <w:tr w:rsidR="00A80196" w:rsidRPr="00A80196" w:rsidTr="00A80196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96" w:rsidRPr="00A80196" w:rsidRDefault="00A80196" w:rsidP="00A80196">
            <w:pPr>
              <w:jc w:val="center"/>
              <w:rPr>
                <w:b/>
                <w:bCs/>
              </w:rPr>
            </w:pPr>
            <w:r w:rsidRPr="00A80196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A80196" w:rsidRPr="00A80196" w:rsidTr="00A80196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96" w:rsidRPr="00A80196" w:rsidRDefault="00A80196" w:rsidP="00A801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196" w:rsidRPr="00A80196" w:rsidRDefault="00A80196" w:rsidP="00A80196">
            <w:pPr>
              <w:jc w:val="center"/>
              <w:rPr>
                <w:b/>
                <w:bCs/>
                <w:sz w:val="22"/>
                <w:szCs w:val="22"/>
              </w:rPr>
            </w:pPr>
            <w:r w:rsidRPr="00A80196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A80196">
              <w:rPr>
                <w:b/>
                <w:bCs/>
                <w:sz w:val="22"/>
                <w:szCs w:val="22"/>
              </w:rPr>
              <w:t>Поломское</w:t>
            </w:r>
            <w:proofErr w:type="spellEnd"/>
            <w:r w:rsidRPr="00A80196">
              <w:rPr>
                <w:b/>
                <w:bCs/>
                <w:sz w:val="22"/>
                <w:szCs w:val="22"/>
              </w:rPr>
              <w:t>"   за 1 полугодие</w:t>
            </w:r>
            <w:r w:rsidR="003B3AE4">
              <w:rPr>
                <w:b/>
                <w:bCs/>
                <w:sz w:val="22"/>
                <w:szCs w:val="22"/>
              </w:rPr>
              <w:t xml:space="preserve"> 2015</w:t>
            </w:r>
            <w:r w:rsidRPr="00A80196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</w:tbl>
    <w:p w:rsidR="00A80196" w:rsidRDefault="00A80196" w:rsidP="00873984">
      <w:pPr>
        <w:rPr>
          <w:sz w:val="28"/>
          <w:szCs w:val="28"/>
          <w:highlight w:val="yellow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5900"/>
        <w:gridCol w:w="1016"/>
        <w:gridCol w:w="1047"/>
        <w:gridCol w:w="982"/>
      </w:tblGrid>
      <w:tr w:rsidR="003B3AE4" w:rsidRPr="003B3AE4" w:rsidTr="003B3AE4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proofErr w:type="gramStart"/>
            <w:r w:rsidRPr="003B3AE4">
              <w:rPr>
                <w:sz w:val="20"/>
                <w:szCs w:val="20"/>
              </w:rPr>
              <w:t>Уточнён-</w:t>
            </w:r>
            <w:proofErr w:type="spellStart"/>
            <w:r w:rsidRPr="003B3AE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B3AE4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16"/>
                <w:szCs w:val="16"/>
              </w:rPr>
            </w:pPr>
            <w:r w:rsidRPr="003B3AE4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B3AE4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B3AE4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3B3AE4" w:rsidRPr="003B3AE4" w:rsidTr="003B3AE4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1 391,4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661,0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3B3AE4" w:rsidRPr="003B3AE4" w:rsidTr="003B3AE4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475,6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270,0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56,8</w:t>
            </w:r>
          </w:p>
        </w:tc>
      </w:tr>
      <w:tr w:rsidR="003B3AE4" w:rsidRPr="003B3AE4" w:rsidTr="003B3AE4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915,8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391,0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42,7</w:t>
            </w:r>
          </w:p>
        </w:tc>
      </w:tr>
      <w:tr w:rsidR="003B3AE4" w:rsidRPr="003B3AE4" w:rsidTr="003B3AE4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41,3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64,3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41,3</w:t>
            </w:r>
          </w:p>
        </w:tc>
      </w:tr>
      <w:tr w:rsidR="003B3AE4" w:rsidRPr="003B3AE4" w:rsidTr="003B3AE4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54,5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7,6</w:t>
            </w:r>
          </w:p>
        </w:tc>
      </w:tr>
      <w:tr w:rsidR="003B3AE4" w:rsidRPr="003B3AE4" w:rsidTr="003B3AE4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417,6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417,6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</w:t>
            </w:r>
          </w:p>
        </w:tc>
      </w:tr>
      <w:tr w:rsidR="003B3AE4" w:rsidRPr="003B3AE4" w:rsidTr="003B3AE4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178,0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0"/>
                <w:szCs w:val="20"/>
              </w:rPr>
            </w:pPr>
            <w:r w:rsidRPr="003B3AE4"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center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sz w:val="18"/>
                <w:szCs w:val="18"/>
              </w:rPr>
            </w:pPr>
            <w:r w:rsidRPr="003B3AE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16,9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sz w:val="20"/>
                <w:szCs w:val="20"/>
              </w:rPr>
            </w:pPr>
            <w:r w:rsidRPr="003B3AE4">
              <w:rPr>
                <w:sz w:val="20"/>
                <w:szCs w:val="20"/>
              </w:rPr>
              <w:t>60,5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2 105,8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708,6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33,6</w:t>
            </w:r>
          </w:p>
        </w:tc>
      </w:tr>
      <w:tr w:rsidR="003B3AE4" w:rsidRPr="003B3AE4" w:rsidTr="003B3AE4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18"/>
                <w:szCs w:val="18"/>
              </w:rPr>
            </w:pPr>
            <w:r w:rsidRPr="003B3AE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B3AE4" w:rsidRPr="003B3AE4" w:rsidTr="003B3AE4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3A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2 105,8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708,6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E4" w:rsidRPr="003B3AE4" w:rsidRDefault="003B3AE4" w:rsidP="003B3AE4">
            <w:pPr>
              <w:jc w:val="right"/>
              <w:rPr>
                <w:b/>
                <w:bCs/>
                <w:sz w:val="22"/>
                <w:szCs w:val="22"/>
              </w:rPr>
            </w:pPr>
            <w:r w:rsidRPr="003B3AE4">
              <w:rPr>
                <w:b/>
                <w:bCs/>
                <w:sz w:val="22"/>
                <w:szCs w:val="22"/>
              </w:rPr>
              <w:t>33,6</w:t>
            </w:r>
          </w:p>
        </w:tc>
      </w:tr>
    </w:tbl>
    <w:p w:rsidR="00A80196" w:rsidRPr="0044524C" w:rsidRDefault="00A80196" w:rsidP="00873984">
      <w:pPr>
        <w:rPr>
          <w:sz w:val="28"/>
          <w:szCs w:val="28"/>
          <w:highlight w:val="yellow"/>
        </w:rPr>
      </w:pPr>
    </w:p>
    <w:p w:rsidR="005B2740" w:rsidRPr="0044524C" w:rsidRDefault="005B2740" w:rsidP="00873984">
      <w:pPr>
        <w:jc w:val="both"/>
      </w:pPr>
      <w:r w:rsidRPr="0044524C">
        <w:tab/>
        <w:t>Ежеквартально публикуются в вестнике МО «</w:t>
      </w:r>
      <w:proofErr w:type="spellStart"/>
      <w:r w:rsidRPr="0044524C">
        <w:t>Поломское</w:t>
      </w:r>
      <w:proofErr w:type="spellEnd"/>
      <w:r w:rsidRPr="0044524C">
        <w:t>» сведения об исполнении бюджета.</w:t>
      </w:r>
      <w:bookmarkEnd w:id="30"/>
      <w:bookmarkEnd w:id="31"/>
    </w:p>
    <w:p w:rsidR="005B2740" w:rsidRDefault="005B2740" w:rsidP="005B274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Работа органов управления территорией</w:t>
      </w:r>
    </w:p>
    <w:p w:rsidR="005B2740" w:rsidRDefault="005B2740" w:rsidP="005B2740">
      <w:pPr>
        <w:ind w:firstLine="708"/>
        <w:jc w:val="both"/>
        <w:rPr>
          <w:b/>
          <w:bCs/>
        </w:rPr>
      </w:pPr>
    </w:p>
    <w:p w:rsidR="005B2740" w:rsidRDefault="005B2740" w:rsidP="005B2740">
      <w:pPr>
        <w:jc w:val="both"/>
      </w:pPr>
      <w:r>
        <w:t xml:space="preserve">          </w:t>
      </w:r>
      <w:r w:rsidR="00A80196">
        <w:t>За истекший период  проведено  4</w:t>
      </w:r>
      <w:r>
        <w:t xml:space="preserve"> общих собрания жителей муниципального образования. На собраниях были рассмотрены следующие вопросы:</w:t>
      </w:r>
    </w:p>
    <w:p w:rsidR="00873984" w:rsidRPr="00382DD5" w:rsidRDefault="00873984" w:rsidP="00873984">
      <w:pPr>
        <w:jc w:val="both"/>
      </w:pPr>
      <w:r>
        <w:t>-о</w:t>
      </w:r>
      <w:r w:rsidRPr="00382DD5">
        <w:t>казание муниципальных услуг чере</w:t>
      </w:r>
      <w:r>
        <w:t xml:space="preserve">з МФЦ </w:t>
      </w:r>
    </w:p>
    <w:p w:rsidR="00873984" w:rsidRPr="00382DD5" w:rsidRDefault="00873984" w:rsidP="00873984">
      <w:pPr>
        <w:jc w:val="both"/>
      </w:pPr>
      <w:r>
        <w:t>-о</w:t>
      </w:r>
      <w:r w:rsidRPr="00382DD5">
        <w:t>тчёт Главы МО «</w:t>
      </w:r>
      <w:proofErr w:type="spellStart"/>
      <w:r w:rsidRPr="00382DD5">
        <w:t>Поломское</w:t>
      </w:r>
      <w:proofErr w:type="spellEnd"/>
      <w:r w:rsidRPr="00382DD5">
        <w:t>»</w:t>
      </w:r>
      <w:r w:rsidR="00AE760D">
        <w:t xml:space="preserve"> за 2014</w:t>
      </w:r>
      <w:r>
        <w:t xml:space="preserve"> год </w:t>
      </w:r>
    </w:p>
    <w:p w:rsidR="00873984" w:rsidRPr="00382DD5" w:rsidRDefault="00873984" w:rsidP="00873984">
      <w:pPr>
        <w:jc w:val="both"/>
      </w:pPr>
      <w:r>
        <w:t>-р</w:t>
      </w:r>
      <w:r w:rsidRPr="00382DD5">
        <w:t>азвитие и модернизация в системе образо</w:t>
      </w:r>
      <w:r>
        <w:t xml:space="preserve">вания </w:t>
      </w:r>
    </w:p>
    <w:p w:rsidR="00873984" w:rsidRPr="00382DD5" w:rsidRDefault="00873984" w:rsidP="00873984">
      <w:pPr>
        <w:jc w:val="both"/>
      </w:pPr>
      <w:r>
        <w:t>-о</w:t>
      </w:r>
      <w:r w:rsidRPr="00382DD5">
        <w:t>тчёт председателя СПК</w:t>
      </w:r>
      <w:r w:rsidR="00AE760D">
        <w:t xml:space="preserve"> за 2014</w:t>
      </w:r>
      <w:r>
        <w:t xml:space="preserve"> год </w:t>
      </w:r>
    </w:p>
    <w:p w:rsidR="00873984" w:rsidRPr="00382DD5" w:rsidRDefault="00873984" w:rsidP="00873984">
      <w:pPr>
        <w:jc w:val="both"/>
      </w:pPr>
      <w:r>
        <w:t>- о</w:t>
      </w:r>
      <w:r w:rsidRPr="00382DD5">
        <w:t xml:space="preserve">тчёт заведующей </w:t>
      </w:r>
      <w:proofErr w:type="spellStart"/>
      <w:r w:rsidRPr="00382DD5">
        <w:t>Поломским</w:t>
      </w:r>
      <w:proofErr w:type="spellEnd"/>
      <w:r w:rsidRPr="00382DD5">
        <w:t xml:space="preserve"> ФАП</w:t>
      </w:r>
      <w:r w:rsidR="00AE760D">
        <w:t xml:space="preserve"> за 2014</w:t>
      </w:r>
      <w:r>
        <w:t xml:space="preserve"> год </w:t>
      </w:r>
    </w:p>
    <w:p w:rsidR="00873984" w:rsidRPr="00382DD5" w:rsidRDefault="00873984" w:rsidP="00873984">
      <w:pPr>
        <w:jc w:val="both"/>
      </w:pPr>
      <w:r>
        <w:t>-о</w:t>
      </w:r>
      <w:r w:rsidRPr="00382DD5">
        <w:t>тчёт  директора сельского клуба</w:t>
      </w:r>
      <w:r w:rsidR="00AE760D">
        <w:t xml:space="preserve"> за 2014</w:t>
      </w:r>
      <w:r>
        <w:t xml:space="preserve"> год </w:t>
      </w:r>
    </w:p>
    <w:p w:rsidR="00873984" w:rsidRDefault="00873984" w:rsidP="00873984">
      <w:pPr>
        <w:jc w:val="both"/>
      </w:pPr>
      <w:r>
        <w:t>-о</w:t>
      </w:r>
      <w:r w:rsidRPr="00382DD5">
        <w:t>тчёт заведующей библиотекой</w:t>
      </w:r>
      <w:r w:rsidR="00AE760D">
        <w:t xml:space="preserve"> за 2014</w:t>
      </w:r>
      <w:r>
        <w:t xml:space="preserve"> год</w:t>
      </w:r>
      <w:r w:rsidRPr="00382DD5">
        <w:t xml:space="preserve"> </w:t>
      </w:r>
    </w:p>
    <w:p w:rsidR="00873984" w:rsidRPr="00382DD5" w:rsidRDefault="00873984" w:rsidP="00873984">
      <w:pPr>
        <w:jc w:val="both"/>
      </w:pPr>
      <w:r>
        <w:t>-отчёт председа</w:t>
      </w:r>
      <w:r w:rsidR="00AE760D">
        <w:t xml:space="preserve">теля совета ветеранов </w:t>
      </w:r>
      <w:r>
        <w:t xml:space="preserve"> </w:t>
      </w:r>
    </w:p>
    <w:p w:rsidR="00873984" w:rsidRPr="00382DD5" w:rsidRDefault="00873984" w:rsidP="00873984">
      <w:pPr>
        <w:jc w:val="both"/>
      </w:pPr>
      <w:r>
        <w:t>-о</w:t>
      </w:r>
      <w:r w:rsidRPr="00382DD5">
        <w:t xml:space="preserve"> пожарной безопас</w:t>
      </w:r>
      <w:r>
        <w:t xml:space="preserve">ности </w:t>
      </w:r>
    </w:p>
    <w:p w:rsidR="00873984" w:rsidRDefault="00873984" w:rsidP="00873984">
      <w:pPr>
        <w:jc w:val="both"/>
      </w:pPr>
      <w:r>
        <w:t>-и</w:t>
      </w:r>
      <w:r w:rsidRPr="00382DD5">
        <w:t>тоги</w:t>
      </w:r>
      <w:r w:rsidR="00AE760D">
        <w:t xml:space="preserve"> СЭР МО «</w:t>
      </w:r>
      <w:proofErr w:type="spellStart"/>
      <w:r w:rsidR="00AE760D">
        <w:t>Поломское</w:t>
      </w:r>
      <w:proofErr w:type="spellEnd"/>
      <w:r w:rsidR="00AE760D">
        <w:t>» за 2014</w:t>
      </w:r>
      <w:r>
        <w:t xml:space="preserve"> год</w:t>
      </w:r>
    </w:p>
    <w:p w:rsidR="00873984" w:rsidRPr="00382DD5" w:rsidRDefault="00873984" w:rsidP="00873984">
      <w:pPr>
        <w:jc w:val="both"/>
      </w:pPr>
      <w:r>
        <w:t>-о</w:t>
      </w:r>
      <w:r w:rsidRPr="00382DD5">
        <w:t>б оформлении в собственность земельных долей, приусадебных участков и час</w:t>
      </w:r>
      <w:r>
        <w:t xml:space="preserve">тных домовладений </w:t>
      </w:r>
    </w:p>
    <w:p w:rsidR="00873984" w:rsidRPr="00382DD5" w:rsidRDefault="00873984" w:rsidP="00873984">
      <w:pPr>
        <w:jc w:val="both"/>
      </w:pPr>
      <w:r>
        <w:t>-о</w:t>
      </w:r>
      <w:r w:rsidRPr="00382DD5">
        <w:t>б эпизоотической обста</w:t>
      </w:r>
      <w:r>
        <w:t xml:space="preserve">новке </w:t>
      </w:r>
    </w:p>
    <w:p w:rsidR="00873984" w:rsidRDefault="00873984" w:rsidP="00873984">
      <w:pPr>
        <w:jc w:val="both"/>
      </w:pPr>
      <w:r>
        <w:t>-итог</w:t>
      </w:r>
      <w:r w:rsidR="00AE760D">
        <w:t>и СЭР «</w:t>
      </w:r>
      <w:proofErr w:type="spellStart"/>
      <w:r w:rsidR="00AE760D">
        <w:t>Кезского</w:t>
      </w:r>
      <w:proofErr w:type="spellEnd"/>
      <w:r w:rsidR="00AE760D">
        <w:t xml:space="preserve"> района»  за 2014</w:t>
      </w:r>
      <w:r>
        <w:t xml:space="preserve"> год</w:t>
      </w:r>
    </w:p>
    <w:p w:rsidR="00C52B96" w:rsidRDefault="00C52B96"/>
    <w:sectPr w:rsidR="00C52B96" w:rsidSect="003B3AE4">
      <w:footerReference w:type="even" r:id="rId9"/>
      <w:footerReference w:type="default" r:id="rId10"/>
      <w:pgSz w:w="11906" w:h="16838"/>
      <w:pgMar w:top="1134" w:right="155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B5" w:rsidRDefault="008F1EB5" w:rsidP="00E30FA7">
      <w:r>
        <w:separator/>
      </w:r>
    </w:p>
  </w:endnote>
  <w:endnote w:type="continuationSeparator" w:id="0">
    <w:p w:rsidR="008F1EB5" w:rsidRDefault="008F1EB5" w:rsidP="00E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770598"/>
      <w:docPartObj>
        <w:docPartGallery w:val="Page Numbers (Bottom of Page)"/>
        <w:docPartUnique/>
      </w:docPartObj>
    </w:sdtPr>
    <w:sdtEndPr/>
    <w:sdtContent>
      <w:p w:rsidR="003B3AE4" w:rsidRDefault="003B3A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36">
          <w:rPr>
            <w:noProof/>
          </w:rPr>
          <w:t>22</w:t>
        </w:r>
        <w:r>
          <w:fldChar w:fldCharType="end"/>
        </w:r>
      </w:p>
    </w:sdtContent>
  </w:sdt>
  <w:p w:rsidR="003B3AE4" w:rsidRDefault="003B3A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29412"/>
      <w:docPartObj>
        <w:docPartGallery w:val="Page Numbers (Bottom of Page)"/>
        <w:docPartUnique/>
      </w:docPartObj>
    </w:sdtPr>
    <w:sdtEndPr/>
    <w:sdtContent>
      <w:p w:rsidR="003B3AE4" w:rsidRDefault="003B3A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36">
          <w:rPr>
            <w:noProof/>
          </w:rPr>
          <w:t>23</w:t>
        </w:r>
        <w:r>
          <w:fldChar w:fldCharType="end"/>
        </w:r>
      </w:p>
    </w:sdtContent>
  </w:sdt>
  <w:p w:rsidR="003B3AE4" w:rsidRDefault="003B3A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B5" w:rsidRDefault="008F1EB5" w:rsidP="00E30FA7">
      <w:r>
        <w:separator/>
      </w:r>
    </w:p>
  </w:footnote>
  <w:footnote w:type="continuationSeparator" w:id="0">
    <w:p w:rsidR="008F1EB5" w:rsidRDefault="008F1EB5" w:rsidP="00E3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AD0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523B0C"/>
    <w:multiLevelType w:val="hybridMultilevel"/>
    <w:tmpl w:val="602E4AF0"/>
    <w:lvl w:ilvl="0" w:tplc="BF16262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8F33A62"/>
    <w:multiLevelType w:val="hybridMultilevel"/>
    <w:tmpl w:val="F600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C"/>
    <w:rsid w:val="00004B99"/>
    <w:rsid w:val="000619FE"/>
    <w:rsid w:val="00077CEB"/>
    <w:rsid w:val="00082383"/>
    <w:rsid w:val="0008287E"/>
    <w:rsid w:val="00124447"/>
    <w:rsid w:val="0013034B"/>
    <w:rsid w:val="00130F59"/>
    <w:rsid w:val="001311DB"/>
    <w:rsid w:val="00137EC2"/>
    <w:rsid w:val="001648DF"/>
    <w:rsid w:val="00170FB2"/>
    <w:rsid w:val="001A3D95"/>
    <w:rsid w:val="001B65E0"/>
    <w:rsid w:val="001C29B2"/>
    <w:rsid w:val="001C2BDF"/>
    <w:rsid w:val="0027390A"/>
    <w:rsid w:val="00290099"/>
    <w:rsid w:val="002928D7"/>
    <w:rsid w:val="002A449D"/>
    <w:rsid w:val="002B04D5"/>
    <w:rsid w:val="002D2BA8"/>
    <w:rsid w:val="002E26A0"/>
    <w:rsid w:val="00303355"/>
    <w:rsid w:val="0032054F"/>
    <w:rsid w:val="00354E58"/>
    <w:rsid w:val="0036476B"/>
    <w:rsid w:val="00373310"/>
    <w:rsid w:val="003B3AE4"/>
    <w:rsid w:val="003C0F00"/>
    <w:rsid w:val="003C566A"/>
    <w:rsid w:val="003E37ED"/>
    <w:rsid w:val="003F0AA2"/>
    <w:rsid w:val="00425EE7"/>
    <w:rsid w:val="0044524C"/>
    <w:rsid w:val="004A7896"/>
    <w:rsid w:val="004C01AD"/>
    <w:rsid w:val="004C587E"/>
    <w:rsid w:val="004D093C"/>
    <w:rsid w:val="004D507F"/>
    <w:rsid w:val="004D69CE"/>
    <w:rsid w:val="00510B33"/>
    <w:rsid w:val="005A7E59"/>
    <w:rsid w:val="005B2740"/>
    <w:rsid w:val="005B6AB3"/>
    <w:rsid w:val="00606177"/>
    <w:rsid w:val="00664A88"/>
    <w:rsid w:val="00672779"/>
    <w:rsid w:val="0068178F"/>
    <w:rsid w:val="00697215"/>
    <w:rsid w:val="006A1A32"/>
    <w:rsid w:val="006B2F2E"/>
    <w:rsid w:val="006B3140"/>
    <w:rsid w:val="006E22D3"/>
    <w:rsid w:val="00702C52"/>
    <w:rsid w:val="00705DB8"/>
    <w:rsid w:val="007155C8"/>
    <w:rsid w:val="00731D39"/>
    <w:rsid w:val="00744DE8"/>
    <w:rsid w:val="00775356"/>
    <w:rsid w:val="007C5DAA"/>
    <w:rsid w:val="007D0E35"/>
    <w:rsid w:val="008434F2"/>
    <w:rsid w:val="00855146"/>
    <w:rsid w:val="00861E63"/>
    <w:rsid w:val="0086479C"/>
    <w:rsid w:val="00873984"/>
    <w:rsid w:val="008979A1"/>
    <w:rsid w:val="008B2189"/>
    <w:rsid w:val="008C0C6D"/>
    <w:rsid w:val="008F1EB5"/>
    <w:rsid w:val="008F2D76"/>
    <w:rsid w:val="00905E77"/>
    <w:rsid w:val="00913D11"/>
    <w:rsid w:val="009142DB"/>
    <w:rsid w:val="009746F7"/>
    <w:rsid w:val="009A68BF"/>
    <w:rsid w:val="009D03E5"/>
    <w:rsid w:val="00A3501C"/>
    <w:rsid w:val="00A45750"/>
    <w:rsid w:val="00A80196"/>
    <w:rsid w:val="00A91A5D"/>
    <w:rsid w:val="00AC2FC2"/>
    <w:rsid w:val="00AD554F"/>
    <w:rsid w:val="00AE760D"/>
    <w:rsid w:val="00B55633"/>
    <w:rsid w:val="00B76576"/>
    <w:rsid w:val="00BC4733"/>
    <w:rsid w:val="00BC61CB"/>
    <w:rsid w:val="00BD4629"/>
    <w:rsid w:val="00BF67BE"/>
    <w:rsid w:val="00C17F28"/>
    <w:rsid w:val="00C42068"/>
    <w:rsid w:val="00C52831"/>
    <w:rsid w:val="00C52B96"/>
    <w:rsid w:val="00C93436"/>
    <w:rsid w:val="00CA2F72"/>
    <w:rsid w:val="00CB1EB6"/>
    <w:rsid w:val="00D1467E"/>
    <w:rsid w:val="00D410F9"/>
    <w:rsid w:val="00D558BA"/>
    <w:rsid w:val="00D55CE9"/>
    <w:rsid w:val="00DC41B9"/>
    <w:rsid w:val="00DC5529"/>
    <w:rsid w:val="00DF2E4B"/>
    <w:rsid w:val="00DF654A"/>
    <w:rsid w:val="00E27725"/>
    <w:rsid w:val="00E30FA7"/>
    <w:rsid w:val="00E31A31"/>
    <w:rsid w:val="00E401A0"/>
    <w:rsid w:val="00E41ED3"/>
    <w:rsid w:val="00EE6EB7"/>
    <w:rsid w:val="00F024AE"/>
    <w:rsid w:val="00F12999"/>
    <w:rsid w:val="00F56F3D"/>
    <w:rsid w:val="00F6329B"/>
    <w:rsid w:val="00F7248C"/>
    <w:rsid w:val="00F94535"/>
    <w:rsid w:val="00FB0CD7"/>
    <w:rsid w:val="00FB2602"/>
    <w:rsid w:val="00FC66D4"/>
    <w:rsid w:val="00FE5155"/>
    <w:rsid w:val="00FE5E5F"/>
    <w:rsid w:val="00F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2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B274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B274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B2740"/>
    <w:pPr>
      <w:keepNext/>
      <w:ind w:left="56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B2740"/>
    <w:pPr>
      <w:keepNext/>
      <w:autoSpaceDE w:val="0"/>
      <w:autoSpaceDN w:val="0"/>
      <w:adjustRightInd w:val="0"/>
      <w:ind w:firstLine="545"/>
      <w:jc w:val="center"/>
      <w:outlineLvl w:val="5"/>
    </w:pPr>
    <w:rPr>
      <w:rFonts w:ascii="Bookman Old Style" w:hAnsi="Bookman Old Style"/>
      <w:b/>
    </w:rPr>
  </w:style>
  <w:style w:type="paragraph" w:styleId="7">
    <w:name w:val="heading 7"/>
    <w:basedOn w:val="a"/>
    <w:next w:val="a"/>
    <w:link w:val="70"/>
    <w:unhideWhenUsed/>
    <w:qFormat/>
    <w:rsid w:val="005B2740"/>
    <w:pPr>
      <w:keepNext/>
      <w:outlineLvl w:val="6"/>
    </w:pPr>
    <w:rPr>
      <w:rFonts w:ascii="Bookman Old Style" w:hAnsi="Bookman Old Style" w:cs="Arial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5B2740"/>
    <w:pPr>
      <w:keepNext/>
      <w:shd w:val="clear" w:color="auto" w:fill="FFFFFF"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5B2740"/>
    <w:pPr>
      <w:keepNext/>
      <w:shd w:val="clear" w:color="auto" w:fill="FFFFFF"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2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B2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B2740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B2740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B2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27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B2740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B2740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nhideWhenUsed/>
    <w:rsid w:val="005B2740"/>
    <w:pPr>
      <w:tabs>
        <w:tab w:val="right" w:leader="dot" w:pos="10632"/>
      </w:tabs>
    </w:pPr>
    <w:rPr>
      <w:b/>
      <w:bCs/>
      <w:noProof/>
    </w:rPr>
  </w:style>
  <w:style w:type="character" w:customStyle="1" w:styleId="a3">
    <w:name w:val="Текст сноски Знак"/>
    <w:basedOn w:val="a0"/>
    <w:link w:val="a4"/>
    <w:semiHidden/>
    <w:rsid w:val="005B2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5B2740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rsid w:val="005B2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5"/>
    <w:unhideWhenUsed/>
    <w:rsid w:val="005B274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5B274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B27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Title"/>
    <w:basedOn w:val="a"/>
    <w:link w:val="aa"/>
    <w:qFormat/>
    <w:rsid w:val="005B274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5B2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aliases w:val="Основной тек Знак"/>
    <w:basedOn w:val="a0"/>
    <w:link w:val="ac"/>
    <w:locked/>
    <w:rsid w:val="005B2740"/>
    <w:rPr>
      <w:rFonts w:ascii="Bookman Old Style" w:hAnsi="Bookman Old Style" w:cs="Arial"/>
      <w:b/>
      <w:bCs/>
      <w:sz w:val="24"/>
      <w:szCs w:val="24"/>
    </w:rPr>
  </w:style>
  <w:style w:type="paragraph" w:styleId="ac">
    <w:name w:val="Body Text"/>
    <w:aliases w:val="Основной тек"/>
    <w:basedOn w:val="a"/>
    <w:link w:val="ab"/>
    <w:unhideWhenUsed/>
    <w:rsid w:val="005B2740"/>
    <w:rPr>
      <w:rFonts w:ascii="Bookman Old Style" w:eastAsiaTheme="minorHAnsi" w:hAnsi="Bookman Old Style" w:cs="Arial"/>
      <w:b/>
      <w:bCs/>
      <w:lang w:eastAsia="en-US"/>
    </w:rPr>
  </w:style>
  <w:style w:type="character" w:customStyle="1" w:styleId="12">
    <w:name w:val="Основной текст Знак1"/>
    <w:aliases w:val="Основной тек Знак1"/>
    <w:basedOn w:val="a0"/>
    <w:uiPriority w:val="99"/>
    <w:semiHidden/>
    <w:rsid w:val="005B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e"/>
    <w:semiHidden/>
    <w:locked/>
    <w:rsid w:val="005B2740"/>
    <w:rPr>
      <w:rFonts w:ascii="Bookman Old Style" w:hAnsi="Bookman Old Style" w:cs="Arial"/>
      <w:sz w:val="24"/>
      <w:szCs w:val="24"/>
    </w:rPr>
  </w:style>
  <w:style w:type="paragraph" w:styleId="ae">
    <w:name w:val="Body Text Indent"/>
    <w:aliases w:val="Основной текст 1"/>
    <w:basedOn w:val="a"/>
    <w:link w:val="ad"/>
    <w:semiHidden/>
    <w:unhideWhenUsed/>
    <w:rsid w:val="005B2740"/>
    <w:pPr>
      <w:ind w:left="360"/>
    </w:pPr>
    <w:rPr>
      <w:rFonts w:ascii="Bookman Old Style" w:eastAsiaTheme="minorHAnsi" w:hAnsi="Bookman Old Style" w:cs="Arial"/>
      <w:lang w:eastAsia="en-US"/>
    </w:rPr>
  </w:style>
  <w:style w:type="character" w:customStyle="1" w:styleId="13">
    <w:name w:val="Основной текст с отступом Знак1"/>
    <w:aliases w:val="Основной текст 1 Знак1"/>
    <w:basedOn w:val="a0"/>
    <w:uiPriority w:val="99"/>
    <w:semiHidden/>
    <w:rsid w:val="005B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5B2740"/>
    <w:pPr>
      <w:jc w:val="center"/>
    </w:pPr>
    <w:rPr>
      <w:sz w:val="28"/>
      <w:szCs w:val="20"/>
    </w:rPr>
  </w:style>
  <w:style w:type="character" w:customStyle="1" w:styleId="af0">
    <w:name w:val="Подзаголовок Знак"/>
    <w:basedOn w:val="a0"/>
    <w:link w:val="af"/>
    <w:rsid w:val="005B27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B2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B2740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semiHidden/>
    <w:rsid w:val="005B2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5B2740"/>
    <w:pPr>
      <w:jc w:val="center"/>
    </w:pPr>
    <w:rPr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5B2740"/>
    <w:pPr>
      <w:ind w:left="720"/>
    </w:pPr>
    <w:rPr>
      <w:rFonts w:ascii="Bookman Old Style" w:hAnsi="Bookman Old Style" w:cs="Arial"/>
    </w:rPr>
  </w:style>
  <w:style w:type="character" w:customStyle="1" w:styleId="24">
    <w:name w:val="Основной текст с отступом 2 Знак"/>
    <w:basedOn w:val="a0"/>
    <w:link w:val="23"/>
    <w:semiHidden/>
    <w:rsid w:val="005B2740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5B2740"/>
    <w:pPr>
      <w:ind w:left="360" w:firstLine="360"/>
    </w:pPr>
    <w:rPr>
      <w:rFonts w:ascii="Bookman Old Style" w:hAnsi="Bookman Old Style" w:cs="Arial"/>
    </w:rPr>
  </w:style>
  <w:style w:type="character" w:customStyle="1" w:styleId="34">
    <w:name w:val="Основной текст с отступом 3 Знак"/>
    <w:basedOn w:val="a0"/>
    <w:link w:val="33"/>
    <w:rsid w:val="005B2740"/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af1">
    <w:name w:val="Текст Знак"/>
    <w:basedOn w:val="a0"/>
    <w:link w:val="af2"/>
    <w:semiHidden/>
    <w:rsid w:val="005B27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5B2740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B27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74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B2740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5B2740"/>
    <w:pPr>
      <w:ind w:left="708" w:firstLine="709"/>
    </w:pPr>
    <w:rPr>
      <w:rFonts w:eastAsia="Calibri"/>
      <w:sz w:val="28"/>
      <w:szCs w:val="22"/>
      <w:lang w:eastAsia="en-US"/>
    </w:rPr>
  </w:style>
  <w:style w:type="paragraph" w:customStyle="1" w:styleId="af7">
    <w:name w:val="Стиль"/>
    <w:basedOn w:val="a"/>
    <w:rsid w:val="005B27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rsid w:val="005B2740"/>
    <w:pPr>
      <w:jc w:val="both"/>
    </w:pPr>
    <w:rPr>
      <w:rFonts w:ascii="Courier New" w:eastAsia="Batang" w:hAnsi="Courier New"/>
      <w:kern w:val="28"/>
      <w:sz w:val="20"/>
      <w:szCs w:val="20"/>
    </w:rPr>
  </w:style>
  <w:style w:type="paragraph" w:customStyle="1" w:styleId="15">
    <w:name w:val="Обычный1"/>
    <w:rsid w:val="005B274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B274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5B2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6">
    <w:name w:val="Основной текст1"/>
    <w:basedOn w:val="15"/>
    <w:rsid w:val="005B2740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5B2740"/>
    <w:pPr>
      <w:spacing w:line="360" w:lineRule="auto"/>
      <w:jc w:val="both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15"/>
    <w:rsid w:val="005B2740"/>
    <w:pPr>
      <w:snapToGrid/>
      <w:spacing w:before="0" w:after="0" w:line="360" w:lineRule="auto"/>
      <w:ind w:firstLine="720"/>
      <w:jc w:val="both"/>
    </w:pPr>
    <w:rPr>
      <w:sz w:val="26"/>
    </w:rPr>
  </w:style>
  <w:style w:type="paragraph" w:customStyle="1" w:styleId="17">
    <w:name w:val="Верхний колонтитул1"/>
    <w:basedOn w:val="15"/>
    <w:rsid w:val="005B2740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FR1">
    <w:name w:val="FR1"/>
    <w:rsid w:val="005B2740"/>
    <w:pPr>
      <w:widowControl w:val="0"/>
      <w:autoSpaceDE w:val="0"/>
      <w:autoSpaceDN w:val="0"/>
      <w:adjustRightInd w:val="0"/>
      <w:spacing w:after="0" w:line="252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тандартный мой"/>
    <w:basedOn w:val="a"/>
    <w:rsid w:val="005B2740"/>
    <w:pPr>
      <w:ind w:firstLine="567"/>
      <w:jc w:val="both"/>
    </w:pPr>
    <w:rPr>
      <w:sz w:val="28"/>
      <w:szCs w:val="20"/>
    </w:rPr>
  </w:style>
  <w:style w:type="paragraph" w:customStyle="1" w:styleId="xl44">
    <w:name w:val="xl44"/>
    <w:basedOn w:val="a"/>
    <w:rsid w:val="005B27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5B274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18">
    <w:name w:val="Основной текст с отступом.Основной текст 1"/>
    <w:basedOn w:val="a"/>
    <w:rsid w:val="005B2740"/>
    <w:pPr>
      <w:ind w:left="360"/>
    </w:pPr>
    <w:rPr>
      <w:rFonts w:ascii="Bookman Old Style" w:hAnsi="Bookman Old Style"/>
      <w:szCs w:val="20"/>
    </w:rPr>
  </w:style>
  <w:style w:type="paragraph" w:customStyle="1" w:styleId="af9">
    <w:name w:val="Основной текст.Основной тек"/>
    <w:basedOn w:val="a"/>
    <w:rsid w:val="005B2740"/>
    <w:rPr>
      <w:rFonts w:ascii="Bookman Old Style" w:hAnsi="Bookman Old Style"/>
      <w:b/>
      <w:szCs w:val="20"/>
    </w:rPr>
  </w:style>
  <w:style w:type="paragraph" w:customStyle="1" w:styleId="afa">
    <w:name w:val="Содержимое таблицы"/>
    <w:basedOn w:val="a"/>
    <w:rsid w:val="005B2740"/>
    <w:pPr>
      <w:widowControl w:val="0"/>
      <w:suppressLineNumbers/>
      <w:suppressAutoHyphens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ConsTitle">
    <w:name w:val="ConsTitle"/>
    <w:rsid w:val="005B2740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B2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basedOn w:val="a0"/>
    <w:link w:val="ConsPlusNormal0"/>
    <w:locked/>
    <w:rsid w:val="005B2740"/>
    <w:rPr>
      <w:rFonts w:ascii="Arial" w:hAnsi="Arial" w:cs="Arial"/>
    </w:rPr>
  </w:style>
  <w:style w:type="paragraph" w:customStyle="1" w:styleId="ConsPlusNormal0">
    <w:name w:val="ConsPlusNormal"/>
    <w:link w:val="ConsPlusNormal"/>
    <w:rsid w:val="005B2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b">
    <w:name w:val="Знак"/>
    <w:basedOn w:val="a"/>
    <w:rsid w:val="005B27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3 Знак Знак Знак"/>
    <w:basedOn w:val="a"/>
    <w:rsid w:val="005B2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Обычный +13 пт по центру"/>
    <w:basedOn w:val="a"/>
    <w:rsid w:val="005B2740"/>
    <w:pPr>
      <w:jc w:val="both"/>
    </w:pPr>
  </w:style>
  <w:style w:type="paragraph" w:customStyle="1" w:styleId="ConsPlusNonformat">
    <w:name w:val="ConsPlusNonformat"/>
    <w:rsid w:val="005B2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msonormalcxsplast">
    <w:name w:val="msonormalcxsplast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msonormalcxspmiddlecxspmiddle">
    <w:name w:val="msonormalcxspmiddlecxspmiddle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25">
    <w:name w:val="Знак Знак2 Знак Знак Знак Знак Знак Знак Знак Знак Знак Знак"/>
    <w:basedOn w:val="a"/>
    <w:rsid w:val="005B27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a">
    <w:name w:val="Название Знак1"/>
    <w:basedOn w:val="a0"/>
    <w:uiPriority w:val="10"/>
    <w:rsid w:val="005B274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2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B274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B2740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B2740"/>
    <w:pPr>
      <w:keepNext/>
      <w:ind w:left="56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B2740"/>
    <w:pPr>
      <w:keepNext/>
      <w:autoSpaceDE w:val="0"/>
      <w:autoSpaceDN w:val="0"/>
      <w:adjustRightInd w:val="0"/>
      <w:ind w:firstLine="545"/>
      <w:jc w:val="center"/>
      <w:outlineLvl w:val="5"/>
    </w:pPr>
    <w:rPr>
      <w:rFonts w:ascii="Bookman Old Style" w:hAnsi="Bookman Old Style"/>
      <w:b/>
    </w:rPr>
  </w:style>
  <w:style w:type="paragraph" w:styleId="7">
    <w:name w:val="heading 7"/>
    <w:basedOn w:val="a"/>
    <w:next w:val="a"/>
    <w:link w:val="70"/>
    <w:unhideWhenUsed/>
    <w:qFormat/>
    <w:rsid w:val="005B2740"/>
    <w:pPr>
      <w:keepNext/>
      <w:outlineLvl w:val="6"/>
    </w:pPr>
    <w:rPr>
      <w:rFonts w:ascii="Bookman Old Style" w:hAnsi="Bookman Old Style" w:cs="Arial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5B2740"/>
    <w:pPr>
      <w:keepNext/>
      <w:shd w:val="clear" w:color="auto" w:fill="FFFFFF"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5B2740"/>
    <w:pPr>
      <w:keepNext/>
      <w:shd w:val="clear" w:color="auto" w:fill="FFFFFF"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5B2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5B2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B2740"/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B2740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B2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B274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B2740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B2740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nhideWhenUsed/>
    <w:rsid w:val="005B2740"/>
    <w:pPr>
      <w:tabs>
        <w:tab w:val="right" w:leader="dot" w:pos="10632"/>
      </w:tabs>
    </w:pPr>
    <w:rPr>
      <w:b/>
      <w:bCs/>
      <w:noProof/>
    </w:rPr>
  </w:style>
  <w:style w:type="character" w:customStyle="1" w:styleId="a3">
    <w:name w:val="Текст сноски Знак"/>
    <w:basedOn w:val="a0"/>
    <w:link w:val="a4"/>
    <w:semiHidden/>
    <w:rsid w:val="005B2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5B2740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rsid w:val="005B2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5"/>
    <w:unhideWhenUsed/>
    <w:rsid w:val="005B274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5B2740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B27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Title"/>
    <w:basedOn w:val="a"/>
    <w:link w:val="aa"/>
    <w:qFormat/>
    <w:rsid w:val="005B2740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5B2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aliases w:val="Основной тек Знак"/>
    <w:basedOn w:val="a0"/>
    <w:link w:val="ac"/>
    <w:locked/>
    <w:rsid w:val="005B2740"/>
    <w:rPr>
      <w:rFonts w:ascii="Bookman Old Style" w:hAnsi="Bookman Old Style" w:cs="Arial"/>
      <w:b/>
      <w:bCs/>
      <w:sz w:val="24"/>
      <w:szCs w:val="24"/>
    </w:rPr>
  </w:style>
  <w:style w:type="paragraph" w:styleId="ac">
    <w:name w:val="Body Text"/>
    <w:aliases w:val="Основной тек"/>
    <w:basedOn w:val="a"/>
    <w:link w:val="ab"/>
    <w:unhideWhenUsed/>
    <w:rsid w:val="005B2740"/>
    <w:rPr>
      <w:rFonts w:ascii="Bookman Old Style" w:eastAsiaTheme="minorHAnsi" w:hAnsi="Bookman Old Style" w:cs="Arial"/>
      <w:b/>
      <w:bCs/>
      <w:lang w:eastAsia="en-US"/>
    </w:rPr>
  </w:style>
  <w:style w:type="character" w:customStyle="1" w:styleId="12">
    <w:name w:val="Основной текст Знак1"/>
    <w:aliases w:val="Основной тек Знак1"/>
    <w:basedOn w:val="a0"/>
    <w:uiPriority w:val="99"/>
    <w:semiHidden/>
    <w:rsid w:val="005B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e"/>
    <w:semiHidden/>
    <w:locked/>
    <w:rsid w:val="005B2740"/>
    <w:rPr>
      <w:rFonts w:ascii="Bookman Old Style" w:hAnsi="Bookman Old Style" w:cs="Arial"/>
      <w:sz w:val="24"/>
      <w:szCs w:val="24"/>
    </w:rPr>
  </w:style>
  <w:style w:type="paragraph" w:styleId="ae">
    <w:name w:val="Body Text Indent"/>
    <w:aliases w:val="Основной текст 1"/>
    <w:basedOn w:val="a"/>
    <w:link w:val="ad"/>
    <w:semiHidden/>
    <w:unhideWhenUsed/>
    <w:rsid w:val="005B2740"/>
    <w:pPr>
      <w:ind w:left="360"/>
    </w:pPr>
    <w:rPr>
      <w:rFonts w:ascii="Bookman Old Style" w:eastAsiaTheme="minorHAnsi" w:hAnsi="Bookman Old Style" w:cs="Arial"/>
      <w:lang w:eastAsia="en-US"/>
    </w:rPr>
  </w:style>
  <w:style w:type="character" w:customStyle="1" w:styleId="13">
    <w:name w:val="Основной текст с отступом Знак1"/>
    <w:aliases w:val="Основной текст 1 Знак1"/>
    <w:basedOn w:val="a0"/>
    <w:uiPriority w:val="99"/>
    <w:semiHidden/>
    <w:rsid w:val="005B2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5B2740"/>
    <w:pPr>
      <w:jc w:val="center"/>
    </w:pPr>
    <w:rPr>
      <w:sz w:val="28"/>
      <w:szCs w:val="20"/>
    </w:rPr>
  </w:style>
  <w:style w:type="character" w:customStyle="1" w:styleId="af0">
    <w:name w:val="Подзаголовок Знак"/>
    <w:basedOn w:val="a0"/>
    <w:link w:val="af"/>
    <w:rsid w:val="005B27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5B27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5B2740"/>
    <w:pPr>
      <w:jc w:val="center"/>
    </w:pPr>
    <w:rPr>
      <w:sz w:val="28"/>
    </w:rPr>
  </w:style>
  <w:style w:type="character" w:customStyle="1" w:styleId="31">
    <w:name w:val="Основной текст 3 Знак"/>
    <w:basedOn w:val="a0"/>
    <w:link w:val="32"/>
    <w:semiHidden/>
    <w:rsid w:val="005B2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5B2740"/>
    <w:pPr>
      <w:jc w:val="center"/>
    </w:pPr>
    <w:rPr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5B2740"/>
    <w:pPr>
      <w:ind w:left="720"/>
    </w:pPr>
    <w:rPr>
      <w:rFonts w:ascii="Bookman Old Style" w:hAnsi="Bookman Old Style" w:cs="Arial"/>
    </w:rPr>
  </w:style>
  <w:style w:type="character" w:customStyle="1" w:styleId="24">
    <w:name w:val="Основной текст с отступом 2 Знак"/>
    <w:basedOn w:val="a0"/>
    <w:link w:val="23"/>
    <w:semiHidden/>
    <w:rsid w:val="005B2740"/>
    <w:rPr>
      <w:rFonts w:ascii="Bookman Old Style" w:eastAsia="Times New Roman" w:hAnsi="Bookman Old Style" w:cs="Arial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5B2740"/>
    <w:pPr>
      <w:ind w:left="360" w:firstLine="360"/>
    </w:pPr>
    <w:rPr>
      <w:rFonts w:ascii="Bookman Old Style" w:hAnsi="Bookman Old Style" w:cs="Arial"/>
    </w:rPr>
  </w:style>
  <w:style w:type="character" w:customStyle="1" w:styleId="34">
    <w:name w:val="Основной текст с отступом 3 Знак"/>
    <w:basedOn w:val="a0"/>
    <w:link w:val="33"/>
    <w:rsid w:val="005B2740"/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af1">
    <w:name w:val="Текст Знак"/>
    <w:basedOn w:val="a0"/>
    <w:link w:val="af2"/>
    <w:semiHidden/>
    <w:rsid w:val="005B27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5B2740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B27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74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qFormat/>
    <w:rsid w:val="005B2740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5B2740"/>
    <w:pPr>
      <w:ind w:left="708" w:firstLine="709"/>
    </w:pPr>
    <w:rPr>
      <w:rFonts w:eastAsia="Calibri"/>
      <w:sz w:val="28"/>
      <w:szCs w:val="22"/>
      <w:lang w:eastAsia="en-US"/>
    </w:rPr>
  </w:style>
  <w:style w:type="paragraph" w:customStyle="1" w:styleId="af7">
    <w:name w:val="Стиль"/>
    <w:basedOn w:val="a"/>
    <w:rsid w:val="005B27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Текст1"/>
    <w:basedOn w:val="a"/>
    <w:rsid w:val="005B2740"/>
    <w:pPr>
      <w:jc w:val="both"/>
    </w:pPr>
    <w:rPr>
      <w:rFonts w:ascii="Courier New" w:eastAsia="Batang" w:hAnsi="Courier New"/>
      <w:kern w:val="28"/>
      <w:sz w:val="20"/>
      <w:szCs w:val="20"/>
    </w:rPr>
  </w:style>
  <w:style w:type="paragraph" w:customStyle="1" w:styleId="15">
    <w:name w:val="Обычный1"/>
    <w:rsid w:val="005B274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B274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5B2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6">
    <w:name w:val="Основной текст1"/>
    <w:basedOn w:val="15"/>
    <w:rsid w:val="005B2740"/>
    <w:pPr>
      <w:widowControl w:val="0"/>
      <w:snapToGrid/>
      <w:spacing w:before="0" w:after="0"/>
      <w:jc w:val="center"/>
    </w:pPr>
    <w:rPr>
      <w:b/>
      <w:sz w:val="28"/>
    </w:rPr>
  </w:style>
  <w:style w:type="paragraph" w:customStyle="1" w:styleId="210">
    <w:name w:val="Основной текст 21"/>
    <w:basedOn w:val="a"/>
    <w:rsid w:val="005B2740"/>
    <w:pPr>
      <w:spacing w:line="360" w:lineRule="auto"/>
      <w:jc w:val="both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15"/>
    <w:rsid w:val="005B2740"/>
    <w:pPr>
      <w:snapToGrid/>
      <w:spacing w:before="0" w:after="0" w:line="360" w:lineRule="auto"/>
      <w:ind w:firstLine="720"/>
      <w:jc w:val="both"/>
    </w:pPr>
    <w:rPr>
      <w:sz w:val="26"/>
    </w:rPr>
  </w:style>
  <w:style w:type="paragraph" w:customStyle="1" w:styleId="17">
    <w:name w:val="Верхний колонтитул1"/>
    <w:basedOn w:val="15"/>
    <w:rsid w:val="005B2740"/>
    <w:pPr>
      <w:tabs>
        <w:tab w:val="center" w:pos="4677"/>
        <w:tab w:val="right" w:pos="9355"/>
      </w:tabs>
      <w:snapToGrid/>
      <w:spacing w:before="0" w:after="0"/>
      <w:jc w:val="both"/>
    </w:pPr>
    <w:rPr>
      <w:kern w:val="28"/>
      <w:sz w:val="28"/>
    </w:rPr>
  </w:style>
  <w:style w:type="paragraph" w:customStyle="1" w:styleId="FR1">
    <w:name w:val="FR1"/>
    <w:rsid w:val="005B2740"/>
    <w:pPr>
      <w:widowControl w:val="0"/>
      <w:autoSpaceDE w:val="0"/>
      <w:autoSpaceDN w:val="0"/>
      <w:adjustRightInd w:val="0"/>
      <w:spacing w:after="0" w:line="252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тандартный мой"/>
    <w:basedOn w:val="a"/>
    <w:rsid w:val="005B2740"/>
    <w:pPr>
      <w:ind w:firstLine="567"/>
      <w:jc w:val="both"/>
    </w:pPr>
    <w:rPr>
      <w:sz w:val="28"/>
      <w:szCs w:val="20"/>
    </w:rPr>
  </w:style>
  <w:style w:type="paragraph" w:customStyle="1" w:styleId="xl44">
    <w:name w:val="xl44"/>
    <w:basedOn w:val="a"/>
    <w:rsid w:val="005B27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5B274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18">
    <w:name w:val="Основной текст с отступом.Основной текст 1"/>
    <w:basedOn w:val="a"/>
    <w:rsid w:val="005B2740"/>
    <w:pPr>
      <w:ind w:left="360"/>
    </w:pPr>
    <w:rPr>
      <w:rFonts w:ascii="Bookman Old Style" w:hAnsi="Bookman Old Style"/>
      <w:szCs w:val="20"/>
    </w:rPr>
  </w:style>
  <w:style w:type="paragraph" w:customStyle="1" w:styleId="af9">
    <w:name w:val="Основной текст.Основной тек"/>
    <w:basedOn w:val="a"/>
    <w:rsid w:val="005B2740"/>
    <w:rPr>
      <w:rFonts w:ascii="Bookman Old Style" w:hAnsi="Bookman Old Style"/>
      <w:b/>
      <w:szCs w:val="20"/>
    </w:rPr>
  </w:style>
  <w:style w:type="paragraph" w:customStyle="1" w:styleId="afa">
    <w:name w:val="Содержимое таблицы"/>
    <w:basedOn w:val="a"/>
    <w:rsid w:val="005B2740"/>
    <w:pPr>
      <w:widowControl w:val="0"/>
      <w:suppressLineNumbers/>
      <w:suppressAutoHyphens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ConsTitle">
    <w:name w:val="ConsTitle"/>
    <w:rsid w:val="005B2740"/>
    <w:pPr>
      <w:widowControl w:val="0"/>
      <w:suppressAutoHyphens/>
      <w:autoSpaceDE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5B2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basedOn w:val="a0"/>
    <w:link w:val="ConsPlusNormal0"/>
    <w:locked/>
    <w:rsid w:val="005B2740"/>
    <w:rPr>
      <w:rFonts w:ascii="Arial" w:hAnsi="Arial" w:cs="Arial"/>
    </w:rPr>
  </w:style>
  <w:style w:type="paragraph" w:customStyle="1" w:styleId="ConsPlusNormal0">
    <w:name w:val="ConsPlusNormal"/>
    <w:link w:val="ConsPlusNormal"/>
    <w:rsid w:val="005B2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b">
    <w:name w:val="Знак"/>
    <w:basedOn w:val="a"/>
    <w:rsid w:val="005B27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3 Знак Знак Знак"/>
    <w:basedOn w:val="a"/>
    <w:rsid w:val="005B27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Обычный +13 пт по центру"/>
    <w:basedOn w:val="a"/>
    <w:rsid w:val="005B2740"/>
    <w:pPr>
      <w:jc w:val="both"/>
    </w:pPr>
  </w:style>
  <w:style w:type="paragraph" w:customStyle="1" w:styleId="ConsPlusNonformat">
    <w:name w:val="ConsPlusNonformat"/>
    <w:rsid w:val="005B2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msonormalcxsplast">
    <w:name w:val="msonormalcxsplast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msonormalcxspmiddlecxspmiddle">
    <w:name w:val="msonormalcxspmiddlecxspmiddle"/>
    <w:basedOn w:val="a"/>
    <w:rsid w:val="005B2740"/>
    <w:pPr>
      <w:spacing w:before="100" w:after="100"/>
    </w:pPr>
    <w:rPr>
      <w:color w:val="000000"/>
      <w:szCs w:val="20"/>
    </w:rPr>
  </w:style>
  <w:style w:type="paragraph" w:customStyle="1" w:styleId="25">
    <w:name w:val="Знак Знак2 Знак Знак Знак Знак Знак Знак Знак Знак Знак Знак"/>
    <w:basedOn w:val="a"/>
    <w:rsid w:val="005B27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a">
    <w:name w:val="Название Знак1"/>
    <w:basedOn w:val="a0"/>
    <w:uiPriority w:val="10"/>
    <w:rsid w:val="005B274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7010-88D4-4C89-81FE-D3EE4A3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7505</Words>
  <Characters>42783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2015-08-31T07:10:00Z</cp:lastPrinted>
  <dcterms:created xsi:type="dcterms:W3CDTF">2014-04-28T07:29:00Z</dcterms:created>
  <dcterms:modified xsi:type="dcterms:W3CDTF">2015-09-18T10:33:00Z</dcterms:modified>
</cp:coreProperties>
</file>